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F5" w:rsidRDefault="001257F5" w:rsidP="001257F5">
      <w:pPr>
        <w:pStyle w:val="1"/>
        <w:spacing w:before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ПУБЛИЧНЫЙ ДОКЛАД</w:t>
      </w:r>
    </w:p>
    <w:p w:rsidR="000D2CBD" w:rsidRPr="008D56A6" w:rsidRDefault="000D2CBD" w:rsidP="00407BC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eastAsia="Times New Roman"/>
          <w:lang w:eastAsia="ru-RU"/>
        </w:rPr>
        <w:t xml:space="preserve">управления </w:t>
      </w:r>
      <w:r w:rsidRPr="008D56A6">
        <w:rPr>
          <w:rFonts w:ascii="Times New Roman" w:eastAsia="Times New Roman" w:hAnsi="Times New Roman" w:cs="Times New Roman"/>
          <w:lang w:eastAsia="ru-RU"/>
        </w:rPr>
        <w:t>образования А</w:t>
      </w:r>
      <w:r w:rsidR="001257F5" w:rsidRPr="008D56A6">
        <w:rPr>
          <w:rFonts w:ascii="Times New Roman" w:eastAsia="Times New Roman" w:hAnsi="Times New Roman" w:cs="Times New Roman"/>
          <w:lang w:eastAsia="ru-RU"/>
        </w:rPr>
        <w:t xml:space="preserve">дминистрации Иланского района </w:t>
      </w:r>
    </w:p>
    <w:p w:rsidR="001257F5" w:rsidRPr="008D56A6" w:rsidRDefault="001257F5" w:rsidP="00407BC8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56A6">
        <w:rPr>
          <w:rFonts w:ascii="Times New Roman" w:eastAsia="Times New Roman" w:hAnsi="Times New Roman" w:cs="Times New Roman"/>
          <w:lang w:eastAsia="ru-RU"/>
        </w:rPr>
        <w:t>за 2016-2017 учебный год</w:t>
      </w:r>
    </w:p>
    <w:p w:rsidR="00411831" w:rsidRPr="008D56A6" w:rsidRDefault="001257F5" w:rsidP="0040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ДОКЛАДА</w:t>
      </w:r>
    </w:p>
    <w:tbl>
      <w:tblPr>
        <w:tblStyle w:val="a8"/>
        <w:tblW w:w="51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1391"/>
      </w:tblGrid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E73DD9" w:rsidP="00E73DD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Введение. </w:t>
            </w:r>
          </w:p>
          <w:p w:rsidR="00E73DD9" w:rsidRPr="008D56A6" w:rsidRDefault="00E73DD9" w:rsidP="00E73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Характеристика условий функционирования муниципальной образовательной системы и внешний запрос к системе образования</w:t>
            </w:r>
          </w:p>
        </w:tc>
        <w:tc>
          <w:tcPr>
            <w:tcW w:w="726" w:type="pct"/>
            <w:shd w:val="clear" w:color="auto" w:fill="auto"/>
          </w:tcPr>
          <w:p w:rsidR="00154875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</w:t>
            </w:r>
          </w:p>
          <w:p w:rsidR="00154875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DD9" w:rsidRPr="008D56A6" w:rsidRDefault="003C30C0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E73DD9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Демографическая ситуация (возрастная структура, миграция, динамика численности населения по возрастам)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3C30C0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E6E25" w:rsidP="00E73DD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E73DD9"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Цели и задачи муниципальной системы образования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3C30C0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E73DD9" w:rsidP="00E73DD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Доступность образования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E73DD9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E6E25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.1.Структура сети образовательных учреждений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3C30C0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E73DD9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2.2.Контингент обучающихся и охват образованием детей соответствующего возраста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.3.Образование детей с ограниченными возможностями здоровья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121F4" w:rsidP="00D32A5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73DD9" w:rsidRPr="008D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Дошкольное образование</w:t>
            </w:r>
            <w:r w:rsidRPr="008D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</w:t>
            </w:r>
            <w:r w:rsidR="00E73DD9" w:rsidRPr="008D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беспечение равного доступа к качественному образованию 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E73DD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Школьный уровень: обеспечение транспортной доступности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121F4" w:rsidP="00E73DD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2A5D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Дополнительное образование детей и подростков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E73DD9" w:rsidP="00F121F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  <w:r w:rsidR="00F121F4"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Результаты деятельности системы образования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E73DD9" w:rsidP="003C30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121F4" w:rsidP="008D56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6A6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.Учебные  результаты (результаты ЕГЭ, ОГЭ, мониторинговых исследований)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3DD9" w:rsidRPr="008D56A6" w:rsidTr="008D56A6">
        <w:tc>
          <w:tcPr>
            <w:tcW w:w="4274" w:type="pct"/>
            <w:shd w:val="clear" w:color="auto" w:fill="auto"/>
          </w:tcPr>
          <w:p w:rsidR="00E73DD9" w:rsidRPr="008D56A6" w:rsidRDefault="00F121F4" w:rsidP="008D56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6E25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6A6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6E25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3DD9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 достижения (участие в конкурсах и олимпиадах)</w:t>
            </w:r>
          </w:p>
        </w:tc>
        <w:tc>
          <w:tcPr>
            <w:tcW w:w="726" w:type="pct"/>
            <w:shd w:val="clear" w:color="auto" w:fill="auto"/>
          </w:tcPr>
          <w:p w:rsidR="00E73DD9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E6E25" w:rsidRPr="008D56A6" w:rsidTr="008D56A6">
        <w:tc>
          <w:tcPr>
            <w:tcW w:w="4274" w:type="pct"/>
            <w:shd w:val="clear" w:color="auto" w:fill="auto"/>
          </w:tcPr>
          <w:p w:rsidR="00FE6E25" w:rsidRPr="008D56A6" w:rsidRDefault="00F121F4" w:rsidP="008D56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6E25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56A6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6E25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6E25" w:rsidRPr="008D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E25" w:rsidRPr="008D56A6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(доля детей в возрасте 7 - 15 лет, не посещающих школы, трудоустройство, преступность, безнадзорность и беспризорничество)</w:t>
            </w:r>
          </w:p>
        </w:tc>
        <w:tc>
          <w:tcPr>
            <w:tcW w:w="726" w:type="pct"/>
            <w:shd w:val="clear" w:color="auto" w:fill="auto"/>
          </w:tcPr>
          <w:p w:rsidR="00FE6E25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E6E25" w:rsidRPr="008D56A6" w:rsidTr="008D56A6">
        <w:tc>
          <w:tcPr>
            <w:tcW w:w="4274" w:type="pct"/>
            <w:shd w:val="clear" w:color="auto" w:fill="auto"/>
          </w:tcPr>
          <w:p w:rsidR="00FE6E25" w:rsidRPr="008D56A6" w:rsidRDefault="00F121F4" w:rsidP="008D56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E25" w:rsidRPr="008D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6A6" w:rsidRPr="008D5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6E25" w:rsidRPr="008D56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E25" w:rsidRPr="008D56A6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детей-сирот и детей, оставшихся без попечения родителей</w:t>
            </w:r>
          </w:p>
        </w:tc>
        <w:tc>
          <w:tcPr>
            <w:tcW w:w="726" w:type="pct"/>
            <w:shd w:val="clear" w:color="auto" w:fill="auto"/>
          </w:tcPr>
          <w:p w:rsidR="00FE6E25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E6E25" w:rsidRPr="008D56A6" w:rsidTr="008D56A6">
        <w:tc>
          <w:tcPr>
            <w:tcW w:w="4274" w:type="pct"/>
            <w:shd w:val="clear" w:color="auto" w:fill="auto"/>
          </w:tcPr>
          <w:p w:rsidR="00FE6E25" w:rsidRPr="008D56A6" w:rsidRDefault="00F121F4" w:rsidP="008D56A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E25" w:rsidRPr="008D5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6A6" w:rsidRPr="008D5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E25" w:rsidRPr="008D56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E25" w:rsidRPr="008D56A6"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Востребованность выпускников учреждений профессионального образования на рынке труда</w:t>
            </w:r>
          </w:p>
        </w:tc>
        <w:tc>
          <w:tcPr>
            <w:tcW w:w="726" w:type="pct"/>
            <w:shd w:val="clear" w:color="auto" w:fill="auto"/>
          </w:tcPr>
          <w:p w:rsidR="00FE6E25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IV. Условия обучения и эффективность использования ресурсов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F121F4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4.1.Финансирование образования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F121F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4.2.Условия обучения (состояние зданий ОО, наполняемость и пр.)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4.3.Условия для сохранения и укрепления здоровья детей и подростков, в т.ч. организация питания и медицинского обслуживания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4.4.Оснащенность современным оборудованием и использование современных информационных технологий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121F4" w:rsidRPr="008D56A6" w:rsidTr="008D56A6">
        <w:tc>
          <w:tcPr>
            <w:tcW w:w="4274" w:type="pct"/>
            <w:shd w:val="clear" w:color="auto" w:fill="auto"/>
          </w:tcPr>
          <w:p w:rsidR="00F121F4" w:rsidRPr="008D56A6" w:rsidRDefault="00F121F4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4.5.Кадровый потенциал</w:t>
            </w:r>
            <w:r w:rsidR="001D1AF3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(качественный и количественный состав, возраст, образование, переподготовка, освоение новых технологий, вакансии, соотношение работников и обуча</w:t>
            </w:r>
            <w:r w:rsidR="00EF7CD6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D1AF3"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щихся)</w:t>
            </w:r>
          </w:p>
        </w:tc>
        <w:tc>
          <w:tcPr>
            <w:tcW w:w="726" w:type="pct"/>
            <w:shd w:val="clear" w:color="auto" w:fill="auto"/>
          </w:tcPr>
          <w:p w:rsidR="00F121F4" w:rsidRPr="008D56A6" w:rsidRDefault="00154875" w:rsidP="00FA18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1AF3" w:rsidRPr="008D56A6" w:rsidTr="008D56A6">
        <w:tc>
          <w:tcPr>
            <w:tcW w:w="4274" w:type="pct"/>
            <w:shd w:val="clear" w:color="auto" w:fill="auto"/>
          </w:tcPr>
          <w:p w:rsidR="001D1AF3" w:rsidRPr="00FA1802" w:rsidRDefault="001D1AF3" w:rsidP="00BD19C2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18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V. Меры по развитию системы образования</w:t>
            </w:r>
          </w:p>
        </w:tc>
        <w:tc>
          <w:tcPr>
            <w:tcW w:w="726" w:type="pct"/>
            <w:shd w:val="clear" w:color="auto" w:fill="auto"/>
          </w:tcPr>
          <w:p w:rsidR="001D1AF3" w:rsidRPr="008D56A6" w:rsidRDefault="00FA1802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4398D" w:rsidRPr="008D56A6" w:rsidTr="008D56A6">
        <w:tc>
          <w:tcPr>
            <w:tcW w:w="4274" w:type="pct"/>
            <w:shd w:val="clear" w:color="auto" w:fill="auto"/>
          </w:tcPr>
          <w:p w:rsidR="0034398D" w:rsidRPr="008D56A6" w:rsidRDefault="0034398D" w:rsidP="0034398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системы образования (Независимая оценка системы качества образования, информационная открытость системы образования)</w:t>
            </w:r>
          </w:p>
        </w:tc>
        <w:tc>
          <w:tcPr>
            <w:tcW w:w="726" w:type="pct"/>
            <w:shd w:val="clear" w:color="auto" w:fill="auto"/>
          </w:tcPr>
          <w:p w:rsidR="0034398D" w:rsidRPr="008D56A6" w:rsidRDefault="0034398D" w:rsidP="0015487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F3" w:rsidRPr="008D56A6" w:rsidTr="008D56A6">
        <w:tc>
          <w:tcPr>
            <w:tcW w:w="4274" w:type="pct"/>
            <w:shd w:val="clear" w:color="auto" w:fill="auto"/>
          </w:tcPr>
          <w:p w:rsidR="00411831" w:rsidRPr="008D56A6" w:rsidRDefault="00411831" w:rsidP="001D1AF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</w:p>
          <w:p w:rsidR="001D1AF3" w:rsidRPr="008D56A6" w:rsidRDefault="001D1AF3" w:rsidP="001D1AF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задачи управления образования на 2017-2018 учебный год</w:t>
            </w:r>
          </w:p>
        </w:tc>
        <w:tc>
          <w:tcPr>
            <w:tcW w:w="726" w:type="pct"/>
            <w:shd w:val="clear" w:color="auto" w:fill="auto"/>
          </w:tcPr>
          <w:p w:rsidR="001D1AF3" w:rsidRPr="008D56A6" w:rsidRDefault="00154875" w:rsidP="00FA18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1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52BDA" w:rsidRDefault="00252BDA" w:rsidP="00C7254F">
      <w:pPr>
        <w:pStyle w:val="1"/>
        <w:rPr>
          <w:rFonts w:eastAsia="Times New Roman"/>
          <w:u w:val="single"/>
          <w:lang w:val="en-US" w:eastAsia="ru-RU"/>
        </w:rPr>
      </w:pPr>
    </w:p>
    <w:p w:rsidR="00BD19C2" w:rsidRPr="00C57420" w:rsidRDefault="00E6146D" w:rsidP="00C7254F">
      <w:pPr>
        <w:pStyle w:val="1"/>
        <w:rPr>
          <w:rFonts w:eastAsia="Times New Roman"/>
          <w:u w:val="single"/>
          <w:lang w:eastAsia="ru-RU"/>
        </w:rPr>
      </w:pPr>
      <w:r w:rsidRPr="00C57420">
        <w:rPr>
          <w:rFonts w:eastAsia="Times New Roman"/>
          <w:u w:val="single"/>
          <w:lang w:eastAsia="ru-RU"/>
        </w:rPr>
        <w:t>Введение</w:t>
      </w:r>
    </w:p>
    <w:p w:rsidR="008D56A6" w:rsidRPr="008D56A6" w:rsidRDefault="008D56A6" w:rsidP="004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Публичного доклада являются:</w:t>
      </w:r>
    </w:p>
    <w:p w:rsidR="008D56A6" w:rsidRPr="008D56A6" w:rsidRDefault="004378B0" w:rsidP="004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8D56A6" w:rsidRPr="008D56A6" w:rsidRDefault="004378B0" w:rsidP="00437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прозрачности</w:t>
      </w:r>
      <w:r w:rsid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функционирования муниципальной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образования и образовательных учреждений;</w:t>
      </w:r>
    </w:p>
    <w:p w:rsidR="00C7254F" w:rsidRPr="008D56A6" w:rsidRDefault="004378B0" w:rsidP="00437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потребителей образовательных услуг о приоритетных направлениях развития муниципальной системы образования, планируемых мероприятиях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жидаемых</w:t>
      </w:r>
      <w:r w:rsid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D56A6" w:rsidRPr="008D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="008D56A6" w:rsidRPr="008D56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7254F" w:rsidRDefault="00C7254F" w:rsidP="00C7254F">
      <w:pPr>
        <w:pStyle w:val="2"/>
        <w:rPr>
          <w:lang w:eastAsia="ru-RU"/>
        </w:rPr>
      </w:pPr>
      <w:r w:rsidRPr="00F121F4">
        <w:rPr>
          <w:rFonts w:eastAsia="Times New Roman"/>
          <w:lang w:eastAsia="ru-RU"/>
        </w:rPr>
        <w:t>Характеристика условий функционирования муниципальной образовательной системы и внешний запрос к системе образования</w:t>
      </w:r>
    </w:p>
    <w:p w:rsidR="00F94FC4" w:rsidRPr="008D56A6" w:rsidRDefault="00F94FC4" w:rsidP="008D56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D5B" w:rsidRPr="008D56A6" w:rsidRDefault="00EC4D5B" w:rsidP="008D56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A6">
        <w:rPr>
          <w:rFonts w:ascii="Times New Roman" w:eastAsia="Calibri" w:hAnsi="Times New Roman" w:cs="Times New Roman"/>
          <w:bCs/>
          <w:sz w:val="24"/>
          <w:szCs w:val="24"/>
        </w:rPr>
        <w:t xml:space="preserve">Иланский район </w:t>
      </w:r>
      <w:r w:rsidRPr="008D56A6">
        <w:rPr>
          <w:rFonts w:ascii="Times New Roman" w:eastAsia="Calibri" w:hAnsi="Times New Roman" w:cs="Times New Roman"/>
          <w:sz w:val="24"/>
          <w:szCs w:val="24"/>
        </w:rPr>
        <w:t xml:space="preserve">расположен в восточной части Красноярского края, в </w:t>
      </w:r>
      <w:smartTag w:uri="urn:schemas-microsoft-com:office:smarttags" w:element="metricconverter">
        <w:smartTagPr>
          <w:attr w:name="ProductID" w:val="279 км"/>
        </w:smartTagPr>
        <w:r w:rsidRPr="008D56A6">
          <w:rPr>
            <w:rFonts w:ascii="Times New Roman" w:eastAsia="Calibri" w:hAnsi="Times New Roman" w:cs="Times New Roman"/>
            <w:sz w:val="24"/>
            <w:szCs w:val="24"/>
          </w:rPr>
          <w:t>279 км</w:t>
        </w:r>
      </w:smartTag>
      <w:r w:rsidRPr="008D56A6">
        <w:rPr>
          <w:rFonts w:ascii="Times New Roman" w:eastAsia="Calibri" w:hAnsi="Times New Roman" w:cs="Times New Roman"/>
          <w:sz w:val="24"/>
          <w:szCs w:val="24"/>
        </w:rPr>
        <w:t xml:space="preserve"> от краевого центра г. Красноярска. Центр района – г. Иланский. </w:t>
      </w:r>
      <w:r w:rsidRPr="008D56A6">
        <w:rPr>
          <w:rFonts w:ascii="Times New Roman" w:eastAsia="Calibri" w:hAnsi="Times New Roman" w:cs="Times New Roman"/>
          <w:bCs/>
          <w:sz w:val="24"/>
          <w:szCs w:val="24"/>
        </w:rPr>
        <w:t xml:space="preserve">Иланский район граничит </w:t>
      </w:r>
      <w:r w:rsidRPr="008D56A6">
        <w:rPr>
          <w:rFonts w:ascii="Times New Roman" w:eastAsia="Calibri" w:hAnsi="Times New Roman" w:cs="Times New Roman"/>
          <w:sz w:val="24"/>
          <w:szCs w:val="24"/>
        </w:rPr>
        <w:t>с Абанским, Ирбейским, Канским и Нижнеингашским районами и Иркутской областью.</w:t>
      </w:r>
    </w:p>
    <w:p w:rsidR="00EC4D5B" w:rsidRPr="008D56A6" w:rsidRDefault="00EC4D5B" w:rsidP="008D56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A6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Территория района </w:t>
      </w:r>
      <w:r w:rsidRPr="008D56A6">
        <w:rPr>
          <w:rFonts w:ascii="Times New Roman" w:eastAsia="Calibri" w:hAnsi="Times New Roman" w:cs="Times New Roman"/>
          <w:sz w:val="24"/>
          <w:szCs w:val="24"/>
        </w:rPr>
        <w:t xml:space="preserve"> составляет 3,8 тыс.кв.км.  </w:t>
      </w:r>
      <w:r w:rsidRPr="008D56A6">
        <w:rPr>
          <w:rFonts w:ascii="Times New Roman" w:eastAsia="Calibri" w:hAnsi="Times New Roman" w:cs="Times New Roman"/>
          <w:bCs/>
          <w:sz w:val="24"/>
          <w:szCs w:val="24"/>
        </w:rPr>
        <w:t>Район пересекают</w:t>
      </w:r>
      <w:r w:rsidRPr="008D56A6">
        <w:rPr>
          <w:rFonts w:ascii="Times New Roman" w:eastAsia="Calibri" w:hAnsi="Times New Roman" w:cs="Times New Roman"/>
          <w:sz w:val="24"/>
          <w:szCs w:val="24"/>
        </w:rPr>
        <w:t>  две железнодорожные магистрали: Москва-Владивосток и Абакан-Тайшет и две автомобильные: Московский тракт и новая дорога - Канск-Богучаны.</w:t>
      </w:r>
      <w:r w:rsidRPr="008D56A6">
        <w:rPr>
          <w:rFonts w:ascii="Times New Roman" w:hAnsi="Times New Roman" w:cs="Times New Roman"/>
          <w:sz w:val="24"/>
          <w:szCs w:val="24"/>
        </w:rPr>
        <w:t xml:space="preserve"> </w:t>
      </w:r>
      <w:r w:rsidRPr="008D56A6">
        <w:rPr>
          <w:rFonts w:ascii="Times New Roman" w:eastAsia="Calibri" w:hAnsi="Times New Roman" w:cs="Times New Roman"/>
          <w:sz w:val="24"/>
          <w:szCs w:val="24"/>
        </w:rPr>
        <w:t xml:space="preserve">Крупнейшие предприятия: Иланский завод железобетонных конструкций, Росляковский ЛПХ, Лесхоз «Иланский», Новониколаевский ЛПХ, </w:t>
      </w:r>
      <w:r w:rsidRPr="008D56A6">
        <w:rPr>
          <w:rFonts w:ascii="Times New Roman" w:eastAsia="Calibri" w:hAnsi="Times New Roman" w:cs="Times New Roman"/>
          <w:color w:val="000000"/>
          <w:sz w:val="24"/>
          <w:szCs w:val="24"/>
        </w:rPr>
        <w:t>вагонно-ремонтное и локомотивное депо.</w:t>
      </w:r>
    </w:p>
    <w:p w:rsidR="00EC4D5B" w:rsidRPr="008D56A6" w:rsidRDefault="00EC4D5B" w:rsidP="008D56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6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хозяйство представлено 4 акционерными обществами, 3 сельскохозяйственными производственными кооперативами, 1 обществом с ограниченной ответственностью и 49 крестьянско-фермерскими хозяйствами. </w:t>
      </w:r>
    </w:p>
    <w:p w:rsidR="00EC4D5B" w:rsidRPr="008D56A6" w:rsidRDefault="00EC4D5B" w:rsidP="008D56A6">
      <w:pPr>
        <w:pStyle w:val="11"/>
        <w:ind w:firstLine="567"/>
        <w:rPr>
          <w:sz w:val="24"/>
          <w:szCs w:val="24"/>
        </w:rPr>
      </w:pPr>
      <w:r w:rsidRPr="008D56A6">
        <w:rPr>
          <w:sz w:val="24"/>
          <w:szCs w:val="24"/>
        </w:rPr>
        <w:t>Наряду с ведущими железнодорожными  предприятиями, в городе развита торговля, связь, строительная индустрия, другие отрасли экономики. Успешно развивается средний и мелкий бизнес.</w:t>
      </w:r>
    </w:p>
    <w:p w:rsidR="00EC4D5B" w:rsidRPr="008D56A6" w:rsidRDefault="00EC4D5B" w:rsidP="008D56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A6">
        <w:rPr>
          <w:rFonts w:ascii="Times New Roman" w:eastAsia="Calibri" w:hAnsi="Times New Roman" w:cs="Times New Roman"/>
          <w:sz w:val="24"/>
          <w:szCs w:val="24"/>
        </w:rPr>
        <w:t xml:space="preserve">Социальная сфера рассчитана на предоставление всего комплекса социальных услуг по здравоохранению, социальному обеспечению и подготовке рабочей силы. </w:t>
      </w:r>
    </w:p>
    <w:p w:rsidR="00EC4D5B" w:rsidRPr="008D56A6" w:rsidRDefault="00EC4D5B" w:rsidP="008D56A6">
      <w:pPr>
        <w:pStyle w:val="11"/>
        <w:ind w:firstLine="567"/>
        <w:rPr>
          <w:sz w:val="24"/>
          <w:szCs w:val="24"/>
        </w:rPr>
      </w:pPr>
      <w:r w:rsidRPr="008D56A6">
        <w:rPr>
          <w:sz w:val="24"/>
          <w:szCs w:val="24"/>
        </w:rPr>
        <w:t>Эти и многие другие социально-экономические факторы выгодно выделяют Иланский район и делают наиболее привлекательным как для инвесторов, работодателей, так и для простых горожан, желающих видеть перспективу жизни в районе.</w:t>
      </w:r>
    </w:p>
    <w:p w:rsidR="00C7254F" w:rsidRPr="008D56A6" w:rsidRDefault="00EC4D5B" w:rsidP="008D5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A6">
        <w:rPr>
          <w:rFonts w:ascii="Times New Roman" w:eastAsia="Calibri" w:hAnsi="Times New Roman" w:cs="Times New Roman"/>
          <w:sz w:val="24"/>
          <w:szCs w:val="24"/>
        </w:rPr>
        <w:t>Стратегия городской власти заключается в сохранении и преумножении этих перспектив, в создании фундамента для процветания территории. Муниципальная система образования старается планировать деятельность, ориентируясь на запросы населения, предоставление обучающимся качественных образовательных услуг, необходимых для успешной социализации в самостоятельной жизни</w:t>
      </w:r>
      <w:r w:rsidR="002A41CC" w:rsidRPr="008D56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D5B" w:rsidRPr="008D56A6" w:rsidRDefault="00EC4D5B" w:rsidP="008D5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современного использования территории обусловлен рядом факторов, среди которых большое значение имеют экономико-географическое положение района, природные условия и ресурсы, экологические условия. 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деятельности администрации района являются: повышение качества жизни населения, увеличение доходной части бюджета и повышение эффективности расходов бюджета, оказание адресной поддержки семьям и отдельным гражданам, оказавшимся в трудной жизненной ситуации, сохранение стабильности на рынке труда </w:t>
      </w:r>
      <w:r w:rsidRPr="008D5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района, поддержка малого и среднего предпринимательства, улучшение демографической ситуации.</w:t>
      </w:r>
    </w:p>
    <w:p w:rsidR="00C7254F" w:rsidRPr="00C7254F" w:rsidRDefault="00C7254F" w:rsidP="00C7254F">
      <w:pPr>
        <w:pStyle w:val="2"/>
        <w:rPr>
          <w:lang w:eastAsia="ru-RU"/>
        </w:rPr>
      </w:pPr>
      <w:r w:rsidRPr="00F121F4">
        <w:rPr>
          <w:rFonts w:eastAsia="Times New Roman"/>
          <w:lang w:eastAsia="ru-RU"/>
        </w:rPr>
        <w:t>Демографическая ситуация</w:t>
      </w:r>
    </w:p>
    <w:p w:rsidR="00F94FC4" w:rsidRPr="00203BA5" w:rsidRDefault="00F94FC4" w:rsidP="00203BA5">
      <w:pPr>
        <w:pStyle w:val="2"/>
        <w:tabs>
          <w:tab w:val="left" w:pos="567"/>
        </w:tabs>
        <w:spacing w:before="0" w:line="240" w:lineRule="auto"/>
        <w:jc w:val="both"/>
        <w:rPr>
          <w:rFonts w:ascii="Arial Narrow" w:hAnsi="Arial Narrow"/>
          <w:b w:val="0"/>
          <w:color w:val="auto"/>
          <w:sz w:val="24"/>
          <w:szCs w:val="24"/>
        </w:rPr>
      </w:pPr>
      <w:r>
        <w:rPr>
          <w:rFonts w:ascii="Arial Narrow" w:hAnsi="Arial Narrow"/>
          <w:b w:val="0"/>
          <w:color w:val="auto"/>
          <w:sz w:val="24"/>
          <w:szCs w:val="24"/>
        </w:rPr>
        <w:tab/>
      </w:r>
    </w:p>
    <w:p w:rsidR="00F94FC4" w:rsidRPr="004378B0" w:rsidRDefault="00F94FC4" w:rsidP="0020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A5">
        <w:rPr>
          <w:rFonts w:ascii="Arial Narrow" w:hAnsi="Arial Narrow"/>
          <w:b/>
          <w:sz w:val="24"/>
          <w:szCs w:val="24"/>
        </w:rPr>
        <w:tab/>
      </w:r>
      <w:r w:rsidR="001B03DD" w:rsidRPr="004378B0">
        <w:rPr>
          <w:rFonts w:ascii="Times New Roman" w:hAnsi="Times New Roman" w:cs="Times New Roman"/>
          <w:sz w:val="24"/>
          <w:szCs w:val="24"/>
        </w:rPr>
        <w:t>Демографическая ситуация в районе в целом практически не изменилась по сравнению с прошлым годом и отражает районные особенности, которые в значительной степени обусловлены происходящими социально-экономическими преобразованиями.</w:t>
      </w:r>
    </w:p>
    <w:p w:rsidR="00F94FC4" w:rsidRPr="004378B0" w:rsidRDefault="00F94FC4" w:rsidP="00C845A8">
      <w:pPr>
        <w:pStyle w:val="2"/>
        <w:tabs>
          <w:tab w:val="left" w:pos="567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78B0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Две трети жителей составляют русские (</w:t>
      </w:r>
      <w:r w:rsidRPr="004378B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78,9%</w:t>
      </w:r>
      <w:r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). Среди других национальностей: татары, киргизы, украинцы, чуваши, немцы.</w:t>
      </w:r>
    </w:p>
    <w:p w:rsidR="00F94FC4" w:rsidRPr="004378B0" w:rsidRDefault="00F94FC4" w:rsidP="00C845A8">
      <w:pPr>
        <w:pStyle w:val="2"/>
        <w:tabs>
          <w:tab w:val="left" w:pos="567"/>
        </w:tabs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378B0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структуре населения преобладают лица трудоспособного возраста.</w:t>
      </w:r>
    </w:p>
    <w:p w:rsidR="00C845A8" w:rsidRPr="004378B0" w:rsidRDefault="00C845A8" w:rsidP="00C84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5A8" w:rsidRPr="004378B0" w:rsidRDefault="00C845A8" w:rsidP="00C84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0">
        <w:rPr>
          <w:rFonts w:ascii="Times New Roman" w:hAnsi="Times New Roman" w:cs="Times New Roman"/>
          <w:b/>
          <w:sz w:val="24"/>
          <w:szCs w:val="24"/>
        </w:rPr>
        <w:t>Структура населения Иланск</w:t>
      </w:r>
      <w:r w:rsidR="003A3CC1" w:rsidRPr="004378B0">
        <w:rPr>
          <w:rFonts w:ascii="Times New Roman" w:hAnsi="Times New Roman" w:cs="Times New Roman"/>
          <w:b/>
          <w:sz w:val="24"/>
          <w:szCs w:val="24"/>
        </w:rPr>
        <w:t>о</w:t>
      </w:r>
      <w:r w:rsidRPr="004378B0">
        <w:rPr>
          <w:rFonts w:ascii="Times New Roman" w:hAnsi="Times New Roman" w:cs="Times New Roman"/>
          <w:b/>
          <w:sz w:val="24"/>
          <w:szCs w:val="24"/>
        </w:rPr>
        <w:t>го района</w:t>
      </w:r>
    </w:p>
    <w:p w:rsidR="00776AF5" w:rsidRPr="004378B0" w:rsidRDefault="00776AF5" w:rsidP="00C84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9" w:type="pct"/>
        <w:jc w:val="center"/>
        <w:tblInd w:w="-10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8"/>
        <w:gridCol w:w="1225"/>
        <w:gridCol w:w="1953"/>
      </w:tblGrid>
      <w:tr w:rsidR="00203BA5" w:rsidRPr="004378B0" w:rsidTr="004378B0">
        <w:trPr>
          <w:trHeight w:hRule="exact" w:val="367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4378B0">
              <w:rPr>
                <w:rStyle w:val="13"/>
                <w:b/>
                <w:sz w:val="24"/>
                <w:szCs w:val="24"/>
              </w:rPr>
              <w:t>2015 год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4378B0">
              <w:rPr>
                <w:rStyle w:val="13"/>
                <w:b/>
                <w:sz w:val="24"/>
                <w:szCs w:val="24"/>
              </w:rPr>
              <w:t>2016 год</w:t>
            </w:r>
          </w:p>
        </w:tc>
      </w:tr>
      <w:tr w:rsidR="00203BA5" w:rsidRPr="004378B0" w:rsidTr="004378B0">
        <w:trPr>
          <w:trHeight w:hRule="exact" w:val="336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78B0">
              <w:rPr>
                <w:rStyle w:val="13"/>
                <w:color w:val="auto"/>
                <w:sz w:val="24"/>
                <w:szCs w:val="24"/>
              </w:rPr>
              <w:t>Население района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24327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24060</w:t>
            </w:r>
          </w:p>
        </w:tc>
      </w:tr>
      <w:tr w:rsidR="00203BA5" w:rsidRPr="004378B0" w:rsidTr="004378B0">
        <w:trPr>
          <w:trHeight w:hRule="exact" w:val="365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203BA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78B0">
              <w:rPr>
                <w:rStyle w:val="13"/>
                <w:color w:val="auto"/>
                <w:sz w:val="24"/>
                <w:szCs w:val="24"/>
              </w:rPr>
              <w:t>Родилось в течение года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336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296</w:t>
            </w:r>
          </w:p>
        </w:tc>
      </w:tr>
      <w:tr w:rsidR="00203BA5" w:rsidRPr="004378B0" w:rsidTr="004378B0">
        <w:trPr>
          <w:trHeight w:hRule="exact" w:val="286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203BA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78B0">
              <w:rPr>
                <w:rStyle w:val="13"/>
                <w:color w:val="auto"/>
                <w:sz w:val="24"/>
                <w:szCs w:val="24"/>
              </w:rPr>
              <w:t>Детское население от 0 до 18 лет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5813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5947</w:t>
            </w:r>
          </w:p>
        </w:tc>
      </w:tr>
      <w:tr w:rsidR="00203BA5" w:rsidRPr="004378B0" w:rsidTr="004378B0">
        <w:trPr>
          <w:trHeight w:hRule="exact" w:val="289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203BA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78B0">
              <w:rPr>
                <w:rStyle w:val="13"/>
                <w:color w:val="auto"/>
                <w:sz w:val="24"/>
                <w:szCs w:val="24"/>
              </w:rPr>
              <w:t>Трудоспособная</w:t>
            </w:r>
            <w:r w:rsidRPr="004378B0">
              <w:rPr>
                <w:sz w:val="24"/>
                <w:szCs w:val="24"/>
              </w:rPr>
              <w:t xml:space="preserve">  </w:t>
            </w:r>
            <w:r w:rsidRPr="004378B0">
              <w:rPr>
                <w:rStyle w:val="13"/>
                <w:color w:val="auto"/>
                <w:sz w:val="24"/>
                <w:szCs w:val="24"/>
              </w:rPr>
              <w:t>молодёжь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3001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3060</w:t>
            </w:r>
          </w:p>
        </w:tc>
      </w:tr>
      <w:tr w:rsidR="00203BA5" w:rsidRPr="004378B0" w:rsidTr="004378B0">
        <w:trPr>
          <w:trHeight w:hRule="exact" w:val="294"/>
          <w:jc w:val="center"/>
        </w:trPr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A5" w:rsidRPr="004378B0" w:rsidRDefault="00203BA5" w:rsidP="00203BA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378B0">
              <w:rPr>
                <w:rStyle w:val="13"/>
                <w:color w:val="auto"/>
                <w:sz w:val="24"/>
                <w:szCs w:val="24"/>
              </w:rPr>
              <w:t>Трудоспособное</w:t>
            </w:r>
            <w:r w:rsidRPr="004378B0">
              <w:rPr>
                <w:sz w:val="24"/>
                <w:szCs w:val="24"/>
              </w:rPr>
              <w:t xml:space="preserve"> </w:t>
            </w:r>
            <w:r w:rsidRPr="004378B0">
              <w:rPr>
                <w:rStyle w:val="13"/>
                <w:color w:val="auto"/>
                <w:sz w:val="24"/>
                <w:szCs w:val="24"/>
              </w:rPr>
              <w:t>население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13460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A5" w:rsidRPr="004378B0" w:rsidRDefault="00203BA5" w:rsidP="00776AF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4378B0">
              <w:rPr>
                <w:sz w:val="24"/>
                <w:szCs w:val="24"/>
              </w:rPr>
              <w:t>13163</w:t>
            </w:r>
          </w:p>
        </w:tc>
      </w:tr>
    </w:tbl>
    <w:p w:rsidR="00776AF5" w:rsidRPr="004378B0" w:rsidRDefault="00776AF5" w:rsidP="00776AF5">
      <w:pPr>
        <w:pStyle w:val="4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</w:p>
    <w:p w:rsidR="00407BC8" w:rsidRPr="004378B0" w:rsidRDefault="00407BC8" w:rsidP="0040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BC8" w:rsidRPr="004378B0" w:rsidRDefault="00407BC8" w:rsidP="00407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итоги миграции населения </w:t>
      </w:r>
    </w:p>
    <w:p w:rsidR="00407BC8" w:rsidRPr="004378B0" w:rsidRDefault="00407BC8" w:rsidP="00776AF5">
      <w:pPr>
        <w:pStyle w:val="4"/>
        <w:shd w:val="clear" w:color="auto" w:fill="auto"/>
        <w:spacing w:before="0" w:line="240" w:lineRule="auto"/>
        <w:ind w:firstLine="720"/>
        <w:jc w:val="left"/>
        <w:rPr>
          <w:color w:val="FF0000"/>
          <w:sz w:val="24"/>
          <w:szCs w:val="24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147"/>
        <w:gridCol w:w="1147"/>
        <w:gridCol w:w="1096"/>
        <w:gridCol w:w="1096"/>
        <w:gridCol w:w="1378"/>
        <w:gridCol w:w="1378"/>
      </w:tblGrid>
      <w:tr w:rsidR="00407BC8" w:rsidRPr="004378B0" w:rsidTr="00076352">
        <w:trPr>
          <w:trHeight w:val="368"/>
          <w:jc w:val="center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07BC8" w:rsidRPr="004378B0" w:rsidRDefault="00407BC8" w:rsidP="007A0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  прибывших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  выбывших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076352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Миграционный прирост,   </w:t>
            </w:r>
          </w:p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снижение (-)</w:t>
            </w:r>
          </w:p>
        </w:tc>
      </w:tr>
      <w:tr w:rsidR="00407BC8" w:rsidRPr="004378B0" w:rsidTr="00076352">
        <w:trPr>
          <w:trHeight w:val="368"/>
          <w:jc w:val="center"/>
        </w:trPr>
        <w:tc>
          <w:tcPr>
            <w:tcW w:w="0" w:type="auto"/>
            <w:vMerge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BC8" w:rsidRPr="004378B0" w:rsidTr="00076352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7BC8" w:rsidRPr="004378B0" w:rsidRDefault="00407BC8" w:rsidP="007A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407BC8" w:rsidRPr="004378B0" w:rsidTr="00076352">
        <w:trPr>
          <w:trHeight w:val="379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6352" w:rsidRPr="004378B0" w:rsidRDefault="00407BC8" w:rsidP="0007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Иланский  </w:t>
            </w:r>
          </w:p>
          <w:p w:rsidR="00407BC8" w:rsidRPr="004378B0" w:rsidRDefault="00407BC8" w:rsidP="0007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(чел)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7BC8" w:rsidRPr="004378B0" w:rsidRDefault="00407BC8" w:rsidP="0007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-295</w:t>
            </w:r>
          </w:p>
        </w:tc>
      </w:tr>
    </w:tbl>
    <w:p w:rsidR="001B03DD" w:rsidRPr="004378B0" w:rsidRDefault="004378B0" w:rsidP="00076352">
      <w:pPr>
        <w:pStyle w:val="4"/>
        <w:shd w:val="clear" w:color="auto" w:fill="auto"/>
        <w:spacing w:before="0" w:line="240" w:lineRule="auto"/>
        <w:ind w:firstLine="720"/>
        <w:jc w:val="left"/>
        <w:rPr>
          <w:color w:val="FF0000"/>
          <w:sz w:val="24"/>
          <w:szCs w:val="24"/>
        </w:rPr>
      </w:pPr>
      <w:r w:rsidRPr="004378B0">
        <w:rPr>
          <w:sz w:val="24"/>
          <w:szCs w:val="24"/>
        </w:rPr>
        <w:t>В 2016 году население района сократилось за счет миграции на 93 человека</w:t>
      </w:r>
      <w:r w:rsidRPr="004378B0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776AF5" w:rsidRPr="004378B0">
        <w:rPr>
          <w:color w:val="FF0000"/>
          <w:sz w:val="24"/>
          <w:szCs w:val="24"/>
        </w:rPr>
        <w:t xml:space="preserve"> </w:t>
      </w:r>
    </w:p>
    <w:p w:rsidR="00C845A8" w:rsidRPr="004378B0" w:rsidRDefault="00203BA5" w:rsidP="00C845A8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437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CC1"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Развитие системы образования во многом определяется той демографической ситуацией, которую переживает в настоящее время общество. Система образования Иланского района не исключение. </w:t>
      </w:r>
      <w:r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Всего в </w:t>
      </w:r>
      <w:r w:rsidR="00C845A8"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2016-2017 учебном году в </w:t>
      </w:r>
      <w:r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школах Иланского района обучалос</w:t>
      </w:r>
      <w:r w:rsidR="00C845A8" w:rsidRPr="004378B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ь 2942 ребенка, что на 14 человек больше уровня прошлого года. Продолжается тенденция уменьшения контингента учащихся в сельских общеобразовательных школах и увеличения в городских школах.</w:t>
      </w:r>
    </w:p>
    <w:p w:rsidR="00C845A8" w:rsidRPr="004378B0" w:rsidRDefault="00C845A8" w:rsidP="00C84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5A8" w:rsidRPr="004378B0" w:rsidRDefault="00C845A8" w:rsidP="00C84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78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Численность обучающихся в школах района </w:t>
      </w:r>
    </w:p>
    <w:p w:rsidR="00C845A8" w:rsidRPr="004378B0" w:rsidRDefault="00C845A8" w:rsidP="00C84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2488"/>
        <w:gridCol w:w="2488"/>
      </w:tblGrid>
      <w:tr w:rsidR="00C845A8" w:rsidRPr="004378B0" w:rsidTr="00C845A8">
        <w:trPr>
          <w:jc w:val="center"/>
        </w:trPr>
        <w:tc>
          <w:tcPr>
            <w:tcW w:w="0" w:type="auto"/>
          </w:tcPr>
          <w:p w:rsidR="00C845A8" w:rsidRPr="004378B0" w:rsidRDefault="00C845A8" w:rsidP="00C84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845A8" w:rsidRPr="004378B0" w:rsidRDefault="00C845A8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4378B0">
              <w:rPr>
                <w:rStyle w:val="13"/>
                <w:b/>
                <w:sz w:val="24"/>
                <w:szCs w:val="24"/>
              </w:rPr>
              <w:t>2015-2016 учебный год</w:t>
            </w:r>
          </w:p>
        </w:tc>
        <w:tc>
          <w:tcPr>
            <w:tcW w:w="0" w:type="auto"/>
          </w:tcPr>
          <w:p w:rsidR="00C845A8" w:rsidRPr="004378B0" w:rsidRDefault="00C845A8" w:rsidP="00C845A8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4378B0">
              <w:rPr>
                <w:rStyle w:val="13"/>
                <w:b/>
                <w:sz w:val="24"/>
                <w:szCs w:val="24"/>
              </w:rPr>
              <w:t>2016-2017 учебный год</w:t>
            </w:r>
          </w:p>
        </w:tc>
      </w:tr>
      <w:tr w:rsidR="00C845A8" w:rsidRPr="004378B0" w:rsidTr="00C845A8">
        <w:trPr>
          <w:jc w:val="center"/>
        </w:trPr>
        <w:tc>
          <w:tcPr>
            <w:tcW w:w="0" w:type="auto"/>
          </w:tcPr>
          <w:p w:rsidR="00C845A8" w:rsidRPr="004378B0" w:rsidRDefault="00C845A8" w:rsidP="00C84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в городских школах</w:t>
            </w:r>
          </w:p>
        </w:tc>
        <w:tc>
          <w:tcPr>
            <w:tcW w:w="0" w:type="auto"/>
          </w:tcPr>
          <w:p w:rsidR="00C845A8" w:rsidRPr="004378B0" w:rsidRDefault="00C845A8" w:rsidP="00C84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0" w:type="auto"/>
          </w:tcPr>
          <w:p w:rsidR="00C845A8" w:rsidRPr="004378B0" w:rsidRDefault="00C845A8" w:rsidP="00C84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</w:tr>
      <w:tr w:rsidR="00C845A8" w:rsidRPr="004378B0" w:rsidTr="00C845A8">
        <w:trPr>
          <w:jc w:val="center"/>
        </w:trPr>
        <w:tc>
          <w:tcPr>
            <w:tcW w:w="0" w:type="auto"/>
          </w:tcPr>
          <w:p w:rsidR="00C845A8" w:rsidRPr="004378B0" w:rsidRDefault="00C845A8" w:rsidP="00C845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в сельских  школах</w:t>
            </w:r>
          </w:p>
        </w:tc>
        <w:tc>
          <w:tcPr>
            <w:tcW w:w="0" w:type="auto"/>
          </w:tcPr>
          <w:p w:rsidR="00C845A8" w:rsidRPr="004378B0" w:rsidRDefault="00C845A8" w:rsidP="00C84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</w:tcPr>
          <w:p w:rsidR="00C845A8" w:rsidRPr="004378B0" w:rsidRDefault="00C845A8" w:rsidP="00C845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8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</w:tr>
    </w:tbl>
    <w:p w:rsidR="00E6146D" w:rsidRPr="00252BDA" w:rsidRDefault="003F4A7C" w:rsidP="00C7254F">
      <w:pPr>
        <w:pStyle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B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5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E6146D" w:rsidRPr="00252B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муниципальной системы образования</w:t>
      </w:r>
    </w:p>
    <w:p w:rsidR="00521A0E" w:rsidRPr="004378B0" w:rsidRDefault="00521A0E" w:rsidP="00352FA5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378B0">
        <w:rPr>
          <w:sz w:val="24"/>
          <w:szCs w:val="24"/>
        </w:rPr>
        <w:t>Деятельность управления образования Администрации Иланского района в 2016/2017 учебном году была направлена</w:t>
      </w:r>
      <w:r w:rsidR="00BD19C2" w:rsidRPr="004378B0">
        <w:rPr>
          <w:sz w:val="24"/>
          <w:szCs w:val="24"/>
        </w:rPr>
        <w:t>:</w:t>
      </w:r>
    </w:p>
    <w:p w:rsidR="00521A0E" w:rsidRPr="004378B0" w:rsidRDefault="004378B0" w:rsidP="004378B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21A0E" w:rsidRPr="004378B0">
        <w:rPr>
          <w:sz w:val="24"/>
          <w:szCs w:val="24"/>
        </w:rPr>
        <w:t>на обеспечение доступности качественного образования, соответствующего меняющимся запросам населения и перспективным задачам развития общества и экономики;</w:t>
      </w:r>
    </w:p>
    <w:p w:rsidR="00521A0E" w:rsidRPr="004378B0" w:rsidRDefault="004378B0" w:rsidP="004378B0">
      <w:pPr>
        <w:pStyle w:val="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1A0E" w:rsidRPr="004378B0">
        <w:rPr>
          <w:sz w:val="24"/>
          <w:szCs w:val="24"/>
        </w:rPr>
        <w:t xml:space="preserve">создание условий для повышения качества общего, дополнительного и </w:t>
      </w:r>
      <w:r>
        <w:rPr>
          <w:sz w:val="24"/>
          <w:szCs w:val="24"/>
        </w:rPr>
        <w:t xml:space="preserve">  </w:t>
      </w:r>
      <w:r w:rsidR="00521A0E" w:rsidRPr="004378B0">
        <w:rPr>
          <w:sz w:val="24"/>
          <w:szCs w:val="24"/>
        </w:rPr>
        <w:t>дошкольного образования;</w:t>
      </w:r>
    </w:p>
    <w:p w:rsidR="00521A0E" w:rsidRPr="004378B0" w:rsidRDefault="004378B0" w:rsidP="004378B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521A0E" w:rsidRPr="004378B0">
        <w:rPr>
          <w:sz w:val="24"/>
          <w:szCs w:val="24"/>
        </w:rPr>
        <w:t>обеспечение системы образования высококвалифицированными кадрами;</w:t>
      </w:r>
    </w:p>
    <w:p w:rsidR="00521A0E" w:rsidRPr="004378B0" w:rsidRDefault="004378B0" w:rsidP="004378B0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521A0E" w:rsidRPr="004378B0">
        <w:rPr>
          <w:sz w:val="24"/>
          <w:szCs w:val="24"/>
        </w:rPr>
        <w:t>на развитие и поддержку образовательных инициатив и инноваций;</w:t>
      </w:r>
    </w:p>
    <w:p w:rsidR="004378B0" w:rsidRPr="004378B0" w:rsidRDefault="004378B0" w:rsidP="004378B0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378B0">
        <w:rPr>
          <w:sz w:val="24"/>
          <w:szCs w:val="24"/>
        </w:rPr>
        <w:t>переход на ФГОС в основной школе;</w:t>
      </w:r>
    </w:p>
    <w:p w:rsidR="004378B0" w:rsidRPr="004378B0" w:rsidRDefault="004378B0" w:rsidP="004378B0">
      <w:pPr>
        <w:pStyle w:val="4"/>
        <w:numPr>
          <w:ilvl w:val="0"/>
          <w:numId w:val="6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37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378B0">
        <w:rPr>
          <w:sz w:val="24"/>
          <w:szCs w:val="24"/>
        </w:rPr>
        <w:t>исполнение Указов Президента.</w:t>
      </w:r>
    </w:p>
    <w:p w:rsidR="00352FA5" w:rsidRPr="004378B0" w:rsidRDefault="004378B0" w:rsidP="004378B0">
      <w:pPr>
        <w:pStyle w:val="4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72F3" w:rsidRPr="00437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52FA5" w:rsidRPr="004378B0">
        <w:rPr>
          <w:sz w:val="24"/>
          <w:szCs w:val="24"/>
        </w:rPr>
        <w:t xml:space="preserve">Обновление содержания образования происходило при сохранении его лучших традиций. Приоритетным направлением являлось </w:t>
      </w:r>
      <w:r w:rsidRPr="004378B0">
        <w:rPr>
          <w:sz w:val="24"/>
          <w:szCs w:val="24"/>
        </w:rPr>
        <w:t xml:space="preserve">обеспечение доступности дошкольного, дополнительного образования для каждого ребенка, повышение уровня подготовки кадров </w:t>
      </w:r>
      <w:r>
        <w:rPr>
          <w:sz w:val="24"/>
          <w:szCs w:val="24"/>
        </w:rPr>
        <w:t xml:space="preserve"> и </w:t>
      </w:r>
      <w:r w:rsidR="00352FA5" w:rsidRPr="004378B0">
        <w:rPr>
          <w:sz w:val="24"/>
          <w:szCs w:val="24"/>
        </w:rPr>
        <w:t>развитие системы</w:t>
      </w:r>
      <w:r>
        <w:rPr>
          <w:sz w:val="24"/>
          <w:szCs w:val="24"/>
        </w:rPr>
        <w:t xml:space="preserve"> технического творчества детей</w:t>
      </w:r>
      <w:r w:rsidR="00352FA5" w:rsidRPr="004378B0">
        <w:rPr>
          <w:sz w:val="24"/>
          <w:szCs w:val="24"/>
        </w:rPr>
        <w:t xml:space="preserve">. </w:t>
      </w:r>
    </w:p>
    <w:p w:rsidR="00352FA5" w:rsidRPr="004378B0" w:rsidRDefault="00352FA5" w:rsidP="00352FA5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378B0">
        <w:rPr>
          <w:sz w:val="24"/>
          <w:szCs w:val="24"/>
        </w:rPr>
        <w:t>Развитие системы образования в 2016-2017 году осуществлялось в соответствии с целевыми ориентирами, и задачами, установленными в основных стратегических документах отрасли. Удалось добиться выполнения мероприятий и целевых показателей, установленных в Указах Президента Российской Федерации, направленных на развитие системы образования.</w:t>
      </w:r>
    </w:p>
    <w:p w:rsidR="00E6146D" w:rsidRPr="00C57420" w:rsidRDefault="003F4A7C" w:rsidP="00C57420">
      <w:pPr>
        <w:pStyle w:val="1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val="en-US" w:eastAsia="ru-RU"/>
        </w:rPr>
        <w:t>II</w:t>
      </w:r>
      <w:r>
        <w:rPr>
          <w:rFonts w:eastAsia="Times New Roman"/>
          <w:u w:val="single"/>
          <w:lang w:eastAsia="ru-RU"/>
        </w:rPr>
        <w:t xml:space="preserve">. </w:t>
      </w:r>
      <w:r w:rsidR="00E6146D" w:rsidRPr="00C57420">
        <w:rPr>
          <w:rFonts w:eastAsia="Times New Roman"/>
          <w:u w:val="single"/>
          <w:lang w:eastAsia="ru-RU"/>
        </w:rPr>
        <w:t>Доступность образования</w:t>
      </w:r>
    </w:p>
    <w:p w:rsidR="00BD19C2" w:rsidRPr="008E5BE3" w:rsidRDefault="00D32A5D" w:rsidP="008E5BE3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t>2.1.Структура сети образовательных учреждений</w:t>
      </w:r>
    </w:p>
    <w:p w:rsidR="00BD19C2" w:rsidRPr="0070179E" w:rsidRDefault="00BD19C2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сеть образовательных учреждений района  включала в себя </w:t>
      </w:r>
      <w:r w:rsidR="0028430A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28430A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том числе:</w:t>
      </w:r>
    </w:p>
    <w:p w:rsidR="00BD19C2" w:rsidRPr="0070179E" w:rsidRDefault="00BD19C2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дошкольные образовательные учреждения -</w:t>
      </w:r>
      <w:r w:rsidR="007D77F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77F1" w:rsidRPr="0070179E" w:rsidRDefault="00BD19C2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общеобразовательные  школы – </w:t>
      </w:r>
      <w:r w:rsidR="007D77F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500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430A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7F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(филиалы – 1</w:t>
      </w:r>
      <w:r w:rsidR="00EB500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19C2" w:rsidRPr="0070179E" w:rsidRDefault="00BD19C2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учреждения дополнительного образования </w:t>
      </w:r>
      <w:r w:rsidR="007D77F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7F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500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4BE" w:rsidRPr="0070179E" w:rsidRDefault="00F81C01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мероприятий по повышению эффективности расходов сферы общего и дошкольного образования с июля 2015 года приостановлена </w:t>
      </w:r>
      <w:r w:rsidRPr="0070179E">
        <w:rPr>
          <w:rFonts w:ascii="Times New Roman" w:hAnsi="Times New Roman" w:cs="Times New Roman"/>
          <w:sz w:val="24"/>
          <w:szCs w:val="24"/>
        </w:rPr>
        <w:t>д</w:t>
      </w:r>
      <w:r w:rsidR="007D77F1" w:rsidRPr="0070179E">
        <w:rPr>
          <w:rFonts w:ascii="Times New Roman" w:hAnsi="Times New Roman" w:cs="Times New Roman"/>
          <w:sz w:val="24"/>
          <w:szCs w:val="24"/>
        </w:rPr>
        <w:t>еятельнос</w:t>
      </w:r>
      <w:r w:rsidRPr="0070179E">
        <w:rPr>
          <w:rFonts w:ascii="Times New Roman" w:hAnsi="Times New Roman" w:cs="Times New Roman"/>
          <w:sz w:val="24"/>
          <w:szCs w:val="24"/>
        </w:rPr>
        <w:t>ть МБОУ «Росляковская НОШ № 19» (распоряжение Администрации Иланского района от 28.07.2015 № 60)</w:t>
      </w:r>
      <w:r w:rsidR="00B4517A" w:rsidRPr="0070179E">
        <w:rPr>
          <w:rFonts w:ascii="Times New Roman" w:hAnsi="Times New Roman" w:cs="Times New Roman"/>
          <w:sz w:val="24"/>
          <w:szCs w:val="24"/>
        </w:rPr>
        <w:t>, не функционирует в результате реорганизации МБОУ «Иланская НОШ №8» путем присоединения к МБОУ «Иланская СОШ №1» (постановление Администрации Иланского района  от 05.08.2016 № 319-п)</w:t>
      </w:r>
      <w:r w:rsidR="00910A5C" w:rsidRPr="0070179E">
        <w:rPr>
          <w:rFonts w:ascii="Times New Roman" w:hAnsi="Times New Roman" w:cs="Times New Roman"/>
          <w:sz w:val="24"/>
          <w:szCs w:val="24"/>
        </w:rPr>
        <w:t>.</w:t>
      </w:r>
    </w:p>
    <w:p w:rsidR="000644BE" w:rsidRPr="0070179E" w:rsidRDefault="000644BE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мероприятия направлены на повышение эффективности деятельности учреждений, использования кадрового ресурса, развития материально-технической базы организаций и, как результат, повышение качества образования.</w:t>
      </w:r>
    </w:p>
    <w:p w:rsidR="00BD19C2" w:rsidRPr="0070179E" w:rsidRDefault="000644BE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учреждения района (100%) имеют лицензию на право ведения образовательной деятельности со сроком действия «бессрочно» и свидетельства о государственной аккредитации.</w:t>
      </w:r>
    </w:p>
    <w:p w:rsidR="00076352" w:rsidRPr="0070179E" w:rsidRDefault="00076352" w:rsidP="0070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прочего, в ведении управления образования находится МКУ «Ресур</w:t>
      </w:r>
      <w:r w:rsidR="007B0C82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сный центр в сфере образования».</w:t>
      </w:r>
    </w:p>
    <w:p w:rsidR="00D32A5D" w:rsidRDefault="00D32A5D" w:rsidP="00D32A5D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t>2.2.Контингент обучающихся и охват образованием детей соответствующего возраста</w:t>
      </w:r>
    </w:p>
    <w:p w:rsidR="00C46B30" w:rsidRPr="0070179E" w:rsidRDefault="00C46B30" w:rsidP="00C46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6F2" w:rsidRPr="0070179E" w:rsidRDefault="00D306F2" w:rsidP="00D3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  году проведена определенная работа по организации предоставления общедоступного и бесплатного дошкольного, начального общего, основного общего, среднего общего образования, дополнительного образования детям на территории  Иланского муниципального района.</w:t>
      </w:r>
    </w:p>
    <w:p w:rsidR="00D306F2" w:rsidRPr="0070179E" w:rsidRDefault="00D306F2" w:rsidP="00D3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 </w:t>
      </w:r>
      <w:r w:rsidRPr="00701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7BC8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истекшем году реализовывали 20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организаций:</w:t>
      </w:r>
      <w:r w:rsidR="00407BC8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садов, 1</w:t>
      </w:r>
      <w:r w:rsidR="009F6417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в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9F6417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и </w:t>
      </w:r>
      <w:r w:rsidR="00407BC8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7A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7A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предшкольного образования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7BC8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учреждениях.</w:t>
      </w:r>
    </w:p>
    <w:p w:rsidR="00D306F2" w:rsidRPr="0070179E" w:rsidRDefault="00D306F2" w:rsidP="00D3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Получали дошкольное образование и услугу присмотра, ухода 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834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возрасте от 0 до 3-х лет –</w:t>
      </w:r>
      <w:r w:rsidR="00A549F2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от 3-х до 7 лет </w:t>
      </w:r>
      <w:r w:rsidR="00A549F2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781 ребенок с учетом ГКП - 77 чел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54,5%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числа детей дошкольного возраста, проживающих на территории района</w:t>
      </w:r>
      <w:r w:rsidR="004D1E4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2015 году-35,85%)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6F2" w:rsidRPr="0070179E" w:rsidRDefault="00D306F2" w:rsidP="00D36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течение года проводилась работа по реализации Указа Президента Российской Федерации от 7 мая 2012 года № 599 «О мерах по реализации государственной политики в области образования и науки».</w:t>
      </w:r>
    </w:p>
    <w:p w:rsidR="00D36E6B" w:rsidRPr="0070179E" w:rsidRDefault="00D306F2" w:rsidP="00515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открытием после реконструкции детского сада №20</w:t>
      </w:r>
      <w:r w:rsidR="00EB5006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г.Иланском о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череди на получение места в детском саду нет. Постановка детей на учет для зачисления в дошкольные образовательные организаци</w:t>
      </w:r>
      <w:r w:rsidR="009627A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а также процедура зачисления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дошкольные учреждения осуществляются по автоматизированной информационной системе «электронная очередь» (АИС).</w:t>
      </w:r>
    </w:p>
    <w:p w:rsidR="005A3225" w:rsidRPr="0070179E" w:rsidRDefault="00D36E6B" w:rsidP="00D36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79E">
        <w:rPr>
          <w:rFonts w:ascii="Times New Roman" w:hAnsi="Times New Roman" w:cs="Times New Roman"/>
          <w:sz w:val="24"/>
          <w:szCs w:val="24"/>
        </w:rPr>
        <w:t xml:space="preserve">В </w:t>
      </w:r>
      <w:r w:rsidR="00A549F2" w:rsidRPr="0070179E">
        <w:rPr>
          <w:rFonts w:ascii="Times New Roman" w:hAnsi="Times New Roman" w:cs="Times New Roman"/>
          <w:sz w:val="24"/>
          <w:szCs w:val="24"/>
        </w:rPr>
        <w:t>100</w:t>
      </w:r>
      <w:r w:rsidRPr="0070179E">
        <w:rPr>
          <w:rFonts w:ascii="Times New Roman" w:hAnsi="Times New Roman" w:cs="Times New Roman"/>
          <w:sz w:val="24"/>
          <w:szCs w:val="24"/>
        </w:rPr>
        <w:t>% дошкольных учреждениях и всех дошкольных группах при школах осуществляется образовательная деятельность в соответствии с примерной основной общеобразовательной программой дошкольного образования «От рождения до школы» под редакцией Н.Е. Вераксы, Т.С. Комаровой.</w:t>
      </w:r>
    </w:p>
    <w:p w:rsidR="005A3225" w:rsidRPr="0070179E" w:rsidRDefault="00D36E6B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79E">
        <w:rPr>
          <w:rFonts w:ascii="Times New Roman" w:hAnsi="Times New Roman" w:cs="Times New Roman"/>
          <w:sz w:val="24"/>
          <w:szCs w:val="24"/>
        </w:rPr>
        <w:t>Программа обеспечивает достижение воспитанниками готовности к обучению в школе.</w:t>
      </w:r>
      <w:r w:rsidR="005A3225" w:rsidRPr="0070179E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готовности детей к обучению в школе: </w:t>
      </w:r>
      <w:r w:rsidR="0080111B" w:rsidRPr="0070179E">
        <w:rPr>
          <w:rFonts w:ascii="Times New Roman" w:hAnsi="Times New Roman" w:cs="Times New Roman"/>
          <w:sz w:val="24"/>
          <w:szCs w:val="24"/>
        </w:rPr>
        <w:t>15</w:t>
      </w:r>
      <w:r w:rsidR="005A3225" w:rsidRPr="0070179E">
        <w:rPr>
          <w:rFonts w:ascii="Times New Roman" w:hAnsi="Times New Roman" w:cs="Times New Roman"/>
          <w:sz w:val="24"/>
          <w:szCs w:val="24"/>
        </w:rPr>
        <w:t xml:space="preserve">% детей дошкольников имеют низкий уровень, </w:t>
      </w:r>
      <w:r w:rsidR="0080111B" w:rsidRPr="0070179E">
        <w:rPr>
          <w:rFonts w:ascii="Times New Roman" w:hAnsi="Times New Roman" w:cs="Times New Roman"/>
          <w:sz w:val="24"/>
          <w:szCs w:val="24"/>
        </w:rPr>
        <w:t>37</w:t>
      </w:r>
      <w:r w:rsidR="005A3225" w:rsidRPr="0070179E">
        <w:rPr>
          <w:rFonts w:ascii="Times New Roman" w:hAnsi="Times New Roman" w:cs="Times New Roman"/>
          <w:sz w:val="24"/>
          <w:szCs w:val="24"/>
        </w:rPr>
        <w:t xml:space="preserve">% - средний уровень развития, </w:t>
      </w:r>
      <w:r w:rsidR="0080111B" w:rsidRPr="0070179E">
        <w:rPr>
          <w:rFonts w:ascii="Times New Roman" w:hAnsi="Times New Roman" w:cs="Times New Roman"/>
          <w:sz w:val="24"/>
          <w:szCs w:val="24"/>
        </w:rPr>
        <w:t>48</w:t>
      </w:r>
      <w:r w:rsidR="005A3225" w:rsidRPr="0070179E">
        <w:rPr>
          <w:rFonts w:ascii="Times New Roman" w:hAnsi="Times New Roman" w:cs="Times New Roman"/>
          <w:sz w:val="24"/>
          <w:szCs w:val="24"/>
        </w:rPr>
        <w:t>% - высокий.</w:t>
      </w:r>
    </w:p>
    <w:p w:rsidR="00D36E6B" w:rsidRPr="0070179E" w:rsidRDefault="00D36E6B" w:rsidP="003C3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hAnsi="Times New Roman" w:cs="Times New Roman"/>
          <w:sz w:val="24"/>
          <w:szCs w:val="24"/>
        </w:rPr>
        <w:t>По итогам 2016-2017 учебного года доля детей, обучающихся по образовательным программам дошкольного образования в соответствии с ФГОС ДО составила 100%.</w:t>
      </w:r>
    </w:p>
    <w:p w:rsidR="00EB5006" w:rsidRPr="0070179E" w:rsidRDefault="00EB5006" w:rsidP="00EB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истекшем учебном году функционировало 15 </w:t>
      </w:r>
      <w:r w:rsidRPr="00701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общеобразовательных организаций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EB5006" w:rsidRPr="0070179E" w:rsidRDefault="00EB5006" w:rsidP="00EB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- 13 средних школ,</w:t>
      </w:r>
    </w:p>
    <w:p w:rsidR="00EB5006" w:rsidRPr="0070179E" w:rsidRDefault="00EB5006" w:rsidP="00EB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общеобразовательные  школы - 1;</w:t>
      </w:r>
    </w:p>
    <w:p w:rsidR="00EB5006" w:rsidRPr="0070179E" w:rsidRDefault="00EB5006" w:rsidP="00EB50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начальные общеобразовательные  школы – 1 (филиал);</w:t>
      </w:r>
    </w:p>
    <w:p w:rsidR="00010BC7" w:rsidRPr="0070179E" w:rsidRDefault="00EB5006" w:rsidP="00010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2016-2017 учебного года число учащихся в общеобразовательных учреждениях района составило </w:t>
      </w:r>
      <w:r w:rsidR="003C30C0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2942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C30C0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</w:t>
      </w:r>
      <w:r w:rsidR="003C30C0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  <w:r w:rsidR="003C30C0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 сравнении с 2015 годом.</w:t>
      </w:r>
    </w:p>
    <w:p w:rsidR="003735CA" w:rsidRPr="0070179E" w:rsidRDefault="00B40184" w:rsidP="00010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79E">
        <w:rPr>
          <w:rFonts w:ascii="Times New Roman" w:hAnsi="Times New Roman" w:cs="Times New Roman"/>
          <w:sz w:val="24"/>
          <w:szCs w:val="24"/>
        </w:rPr>
        <w:t>Количество классов-комплектов</w:t>
      </w:r>
      <w:r w:rsidR="003735CA" w:rsidRPr="0070179E">
        <w:rPr>
          <w:rFonts w:ascii="Times New Roman" w:hAnsi="Times New Roman" w:cs="Times New Roman"/>
          <w:sz w:val="24"/>
          <w:szCs w:val="24"/>
        </w:rPr>
        <w:t xml:space="preserve"> – 200</w:t>
      </w:r>
      <w:r w:rsidR="003C30C0" w:rsidRPr="0070179E">
        <w:rPr>
          <w:rFonts w:ascii="Times New Roman" w:hAnsi="Times New Roman" w:cs="Times New Roman"/>
          <w:sz w:val="24"/>
          <w:szCs w:val="24"/>
        </w:rPr>
        <w:t xml:space="preserve">, что на 4 больше в сравнении с </w:t>
      </w:r>
      <w:r w:rsidR="003735CA" w:rsidRPr="0070179E">
        <w:rPr>
          <w:rFonts w:ascii="Times New Roman" w:hAnsi="Times New Roman" w:cs="Times New Roman"/>
          <w:sz w:val="24"/>
          <w:szCs w:val="24"/>
        </w:rPr>
        <w:t xml:space="preserve"> 2014-2015 уч.годом.</w:t>
      </w:r>
    </w:p>
    <w:p w:rsidR="00010BC7" w:rsidRPr="0070179E" w:rsidRDefault="00B40184" w:rsidP="00010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179E">
        <w:rPr>
          <w:rFonts w:ascii="Times New Roman" w:hAnsi="Times New Roman" w:cs="Times New Roman"/>
          <w:sz w:val="24"/>
          <w:szCs w:val="24"/>
        </w:rPr>
        <w:t>Средняя наполняемость классов в целом по району увеличилась  с  13,92 до 14,18</w:t>
      </w:r>
      <w:r w:rsidR="005D3AE9" w:rsidRPr="007017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0179E">
        <w:rPr>
          <w:rFonts w:ascii="Times New Roman" w:hAnsi="Times New Roman" w:cs="Times New Roman"/>
          <w:sz w:val="24"/>
          <w:szCs w:val="24"/>
        </w:rPr>
        <w:t xml:space="preserve">.  По городу   наблюдается </w:t>
      </w:r>
      <w:r w:rsidR="005D3AE9" w:rsidRPr="0070179E">
        <w:rPr>
          <w:rFonts w:ascii="Times New Roman" w:hAnsi="Times New Roman" w:cs="Times New Roman"/>
          <w:sz w:val="24"/>
          <w:szCs w:val="24"/>
        </w:rPr>
        <w:t xml:space="preserve">небольшая </w:t>
      </w:r>
      <w:r w:rsidRPr="0070179E">
        <w:rPr>
          <w:rFonts w:ascii="Times New Roman" w:hAnsi="Times New Roman" w:cs="Times New Roman"/>
          <w:sz w:val="24"/>
          <w:szCs w:val="24"/>
        </w:rPr>
        <w:t xml:space="preserve">положительная динамика  повышения  значения с 21,19  до  21,77. В сельских же школах произошло </w:t>
      </w:r>
      <w:r w:rsidR="005D3AE9" w:rsidRPr="0070179E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Pr="0070179E">
        <w:rPr>
          <w:rFonts w:ascii="Times New Roman" w:hAnsi="Times New Roman" w:cs="Times New Roman"/>
          <w:sz w:val="24"/>
          <w:szCs w:val="24"/>
        </w:rPr>
        <w:t>понижение</w:t>
      </w:r>
      <w:r w:rsidR="005D3AE9" w:rsidRPr="0070179E">
        <w:rPr>
          <w:rFonts w:ascii="Times New Roman" w:hAnsi="Times New Roman" w:cs="Times New Roman"/>
          <w:sz w:val="24"/>
          <w:szCs w:val="24"/>
        </w:rPr>
        <w:t xml:space="preserve"> данного значения с 7,87 до 7,8</w:t>
      </w:r>
      <w:r w:rsidRPr="00701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C7" w:rsidRPr="0070179E" w:rsidRDefault="00B40184" w:rsidP="00010B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79E">
        <w:rPr>
          <w:rFonts w:ascii="Times New Roman" w:hAnsi="Times New Roman" w:cs="Times New Roman"/>
          <w:color w:val="000000" w:themeColor="text1"/>
          <w:sz w:val="24"/>
          <w:szCs w:val="24"/>
        </w:rPr>
        <w:t>Удельный вес детей, обучающихся во вторую смену,  остался на уровне 2014 год</w:t>
      </w:r>
      <w:r w:rsidR="005D3AE9" w:rsidRPr="007017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0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составляет  15,02%  от общей численности школьников. </w:t>
      </w:r>
    </w:p>
    <w:p w:rsidR="00B40184" w:rsidRPr="0070179E" w:rsidRDefault="00B40184" w:rsidP="00010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обучение в две смены в трех школах г.Иланского:  МБОУ «Иланская СОШ № 1», МБОУ «Иланская СОШ № 41» и  МБОУ «Иланская СОШ № 2».  </w:t>
      </w:r>
    </w:p>
    <w:p w:rsidR="00882C9F" w:rsidRPr="0070179E" w:rsidRDefault="00882C9F" w:rsidP="0088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качественного образования является вариативность образовательных услуг. Одной из важных гарантий конституционного права каждого на образование является возможность получать образование в различных формах. </w:t>
      </w:r>
    </w:p>
    <w:p w:rsidR="00882C9F" w:rsidRPr="0070179E" w:rsidRDefault="00882C9F" w:rsidP="0088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формы получения образования носит заявительный характер. Все обращения по данному вопросу в 2016-2017 учебном были удовлетворены. </w:t>
      </w:r>
    </w:p>
    <w:p w:rsidR="00882C9F" w:rsidRPr="0070179E" w:rsidRDefault="00882C9F" w:rsidP="00E22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2016–2017 учебного года основные общеобразовательные программы осваивались в следующих формах: </w:t>
      </w:r>
    </w:p>
    <w:p w:rsidR="00882C9F" w:rsidRPr="0070179E" w:rsidRDefault="00882C9F" w:rsidP="007017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общеобразовательных организациях:</w:t>
      </w:r>
    </w:p>
    <w:p w:rsidR="00882C9F" w:rsidRPr="0070179E" w:rsidRDefault="00882C9F" w:rsidP="0070179E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– </w:t>
      </w:r>
      <w:r w:rsidR="00E22F3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2942 человека /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99,7 % обучающихся (в 2015 году – 99,7%, в 2014 году - 99,84 %).</w:t>
      </w:r>
    </w:p>
    <w:p w:rsidR="00882C9F" w:rsidRPr="0070179E" w:rsidRDefault="00882C9F" w:rsidP="0070179E">
      <w:pPr>
        <w:pStyle w:val="a3"/>
        <w:numPr>
          <w:ilvl w:val="0"/>
          <w:numId w:val="1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очно-заочной, заочной </w:t>
      </w:r>
      <w:r w:rsidR="00E22F3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человека</w:t>
      </w:r>
      <w:r w:rsidR="0070179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C9F" w:rsidRPr="0070179E" w:rsidRDefault="00882C9F" w:rsidP="0070179E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общеобразовательных организаций: </w:t>
      </w:r>
    </w:p>
    <w:p w:rsidR="00882C9F" w:rsidRPr="0070179E" w:rsidRDefault="00882C9F" w:rsidP="0070179E">
      <w:pPr>
        <w:pStyle w:val="a3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образование -</w:t>
      </w:r>
      <w:r w:rsidR="00E22F3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r w:rsidR="00E22F31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2015 году –1 человек, в 2014 году -1)</w:t>
      </w:r>
    </w:p>
    <w:p w:rsidR="00882C9F" w:rsidRPr="0070179E" w:rsidRDefault="00882C9F" w:rsidP="0088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Приоритетной остается очная форма получения образования. </w:t>
      </w:r>
    </w:p>
    <w:p w:rsidR="0065372C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Общедоступность школьного образования обеспечивается также и организацией обучения на дому лиц, которые по медицинским показаниям постоянно или временно не могут посещать общеобразовательные организации.</w:t>
      </w:r>
    </w:p>
    <w:p w:rsidR="0065372C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индивидуально на дому обучались 2</w:t>
      </w:r>
      <w:r w:rsidR="0070179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(2015-2016  учебном году – </w:t>
      </w:r>
      <w:r w:rsidR="0070179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22 человек</w:t>
      </w:r>
      <w:r w:rsid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179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72C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обучение велось по различным программам: </w:t>
      </w:r>
    </w:p>
    <w:p w:rsidR="00E22F31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адаптированным образовательным программам для обучающихся с задержкой психического развития и обучающихся с умственной отсталостью (интеллектуальными нарушениями) –125 человек.</w:t>
      </w:r>
    </w:p>
    <w:p w:rsidR="0065372C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максимального удовлетворения потребностей ребенка в образовательных услугах в школах района функционируют классы различного уровня и направленности: </w:t>
      </w:r>
    </w:p>
    <w:p w:rsidR="0065372C" w:rsidRPr="0070179E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-традиционные классы;</w:t>
      </w:r>
    </w:p>
    <w:p w:rsidR="00133CBA" w:rsidRPr="0070179E" w:rsidRDefault="0065372C" w:rsidP="0013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</w:t>
      </w:r>
      <w:r w:rsidR="007A046E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офильные классы;</w:t>
      </w:r>
    </w:p>
    <w:p w:rsidR="0065372C" w:rsidRPr="0070179E" w:rsidRDefault="0065372C" w:rsidP="00133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 развивающего обучения</w:t>
      </w:r>
      <w:r w:rsidR="00133CBA" w:rsidRPr="007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(система Занкова)</w:t>
      </w:r>
    </w:p>
    <w:p w:rsidR="0065372C" w:rsidRPr="00A235CB" w:rsidRDefault="0065372C" w:rsidP="0065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 компенсирующего обучения;</w:t>
      </w:r>
    </w:p>
    <w:p w:rsidR="007A046E" w:rsidRPr="00A235CB" w:rsidRDefault="0065372C" w:rsidP="007A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-классы, в которых реализуются адаптированные общеобразовательные программы для детей с умственной отсталостью (интеллектуальными нарушениями)</w:t>
      </w:r>
      <w:r w:rsidR="00133CBA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733B7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6 школах (МБОУ «Далайская СОШ №11», МБОУ «Иланская СОШ №41», МБОУ «Соколовская СОШ №4», МБОУ «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Южно-Александровская</w:t>
      </w:r>
      <w:r w:rsidR="009733B7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33B7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«Новопокровская СОШ №7», МБОУ «Карапсельская СОШ №13»</w:t>
      </w:r>
      <w:r w:rsidR="00133CBA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3660" w:rsidRPr="00A235CB" w:rsidRDefault="00843660" w:rsidP="00B543F7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BE0459" w:rsidRPr="00E813EC" w:rsidRDefault="00BE0459" w:rsidP="00BE0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школа -это школа с новым содержанием образования, которое определяют Федеральные государственные образовательные стандарты.</w:t>
      </w:r>
    </w:p>
    <w:p w:rsidR="00BE0459" w:rsidRPr="00E813EC" w:rsidRDefault="00BE0459" w:rsidP="00BE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новому стандарту в прошлом учебном году обучались все учащиеся 1-6-х классов (</w:t>
      </w:r>
      <w:r w:rsidR="00B543F7" w:rsidRPr="00E813EC">
        <w:rPr>
          <w:rFonts w:ascii="Times New Roman" w:hAnsi="Times New Roman" w:cs="Times New Roman"/>
          <w:sz w:val="24"/>
          <w:szCs w:val="24"/>
        </w:rPr>
        <w:t xml:space="preserve">63,2% </w:t>
      </w:r>
      <w:r w:rsidR="003C30C0" w:rsidRPr="00E813EC">
        <w:rPr>
          <w:rFonts w:ascii="Times New Roman" w:hAnsi="Times New Roman" w:cs="Times New Roman"/>
          <w:sz w:val="24"/>
          <w:szCs w:val="24"/>
        </w:rPr>
        <w:t>от</w:t>
      </w:r>
      <w:r w:rsidR="00B543F7" w:rsidRPr="00E813EC">
        <w:rPr>
          <w:rFonts w:ascii="Times New Roman" w:hAnsi="Times New Roman" w:cs="Times New Roman"/>
          <w:sz w:val="24"/>
          <w:szCs w:val="24"/>
        </w:rPr>
        <w:t xml:space="preserve"> общей численности обучающихся</w:t>
      </w:r>
      <w:r w:rsidRPr="00E813EC">
        <w:rPr>
          <w:rFonts w:ascii="Times New Roman" w:hAnsi="Times New Roman" w:cs="Times New Roman"/>
          <w:sz w:val="24"/>
          <w:szCs w:val="24"/>
        </w:rPr>
        <w:t>)</w:t>
      </w:r>
      <w:r w:rsidR="00B543F7" w:rsidRPr="00E81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459" w:rsidRPr="00E813EC" w:rsidRDefault="00BE0459" w:rsidP="00BE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в районе 2 школы (</w:t>
      </w:r>
      <w:r w:rsidRPr="00E813EC">
        <w:rPr>
          <w:rFonts w:ascii="Times New Roman" w:hAnsi="Times New Roman" w:cs="Times New Roman"/>
          <w:sz w:val="24"/>
          <w:szCs w:val="24"/>
        </w:rPr>
        <w:t>МБОУ «Иланская СОШ № 1» и МБОУ «Иланская СОШ № 41»)</w:t>
      </w:r>
      <w:r w:rsid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пилотными по внедрению ФГОС основного общего образования и, участвуя в краевом конкурсе на присвоение статуса Региональной инновационной площадки, стали победителями</w:t>
      </w:r>
      <w:r w:rsidRPr="00E813EC">
        <w:rPr>
          <w:rFonts w:ascii="Times New Roman" w:hAnsi="Times New Roman" w:cs="Times New Roman"/>
          <w:sz w:val="24"/>
          <w:szCs w:val="24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внедрения новых стандартов.</w:t>
      </w:r>
    </w:p>
    <w:p w:rsidR="00BE0459" w:rsidRPr="00E813EC" w:rsidRDefault="00BE0459" w:rsidP="00BE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работа в данном направлении</w:t>
      </w:r>
      <w:r w:rsidRPr="00E813EC">
        <w:rPr>
          <w:rFonts w:ascii="Times New Roman" w:hAnsi="Times New Roman" w:cs="Times New Roman"/>
          <w:sz w:val="24"/>
          <w:szCs w:val="24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продолжится – с первого сентября каждый </w:t>
      </w:r>
      <w:r w:rsid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в школах района будет обучаться по новым Федеральным государственным стандартам.</w:t>
      </w:r>
    </w:p>
    <w:p w:rsidR="00BE0459" w:rsidRPr="00E813EC" w:rsidRDefault="00BE0459" w:rsidP="00BE0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 сентября 2016 года шестиклассники начали изучение отечественной истории по новым учебникам, в основе</w:t>
      </w:r>
      <w:r w:rsidRPr="00E813EC">
        <w:rPr>
          <w:rFonts w:ascii="Times New Roman" w:hAnsi="Times New Roman" w:cs="Times New Roman"/>
          <w:sz w:val="24"/>
          <w:szCs w:val="24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 лежит историко-культурный стандарт, утвержденный ещё в 2013 году. Постепенно на новые учебники перейдут учащиеся всех классов.</w:t>
      </w:r>
    </w:p>
    <w:p w:rsidR="00934314" w:rsidRPr="00E813EC" w:rsidRDefault="001D0088" w:rsidP="00515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</w:t>
      </w:r>
      <w:r w:rsidR="005157CC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характеризующие состояние системы дополнительного образования детей,  не претерпели особых изменений в сравнении </w:t>
      </w:r>
      <w:r w:rsidR="005157CC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прошлым годом</w:t>
      </w:r>
      <w:r w:rsidR="005157CC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4314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функционирует 3 учреждения </w:t>
      </w:r>
      <w:r w:rsidR="00934314" w:rsidRPr="00E8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</w:t>
      </w:r>
      <w:r w:rsidR="00934314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детей:</w:t>
      </w:r>
    </w:p>
    <w:p w:rsidR="00934314" w:rsidRPr="00E813EC" w:rsidRDefault="00934314" w:rsidP="0084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дополнительного образования</w:t>
      </w:r>
    </w:p>
    <w:p w:rsidR="00934314" w:rsidRPr="00E813EC" w:rsidRDefault="00934314" w:rsidP="0084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школа искусств</w:t>
      </w:r>
    </w:p>
    <w:p w:rsidR="00934314" w:rsidRPr="00E813EC" w:rsidRDefault="00934314" w:rsidP="00845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Детско-юношеская спортивная школа</w:t>
      </w:r>
    </w:p>
    <w:p w:rsidR="005157CC" w:rsidRPr="00E813EC" w:rsidRDefault="00E813EC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школа 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етско-юношеская спортивная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14" w:rsidRPr="00E813EC">
        <w:rPr>
          <w:rFonts w:ascii="Times New Roman" w:hAnsi="Times New Roman" w:cs="Times New Roman"/>
          <w:sz w:val="24"/>
          <w:szCs w:val="24"/>
          <w:lang w:eastAsia="ru-RU"/>
        </w:rPr>
        <w:t>по ведомственному подчинению относятся к управлению по делам культуры</w:t>
      </w:r>
      <w:r w:rsidR="005157CC" w:rsidRPr="00E813EC">
        <w:rPr>
          <w:rFonts w:ascii="Times New Roman" w:hAnsi="Times New Roman" w:cs="Times New Roman"/>
          <w:sz w:val="24"/>
          <w:szCs w:val="24"/>
          <w:lang w:eastAsia="ru-RU"/>
        </w:rPr>
        <w:t>, молодежной политики</w:t>
      </w:r>
      <w:r w:rsidR="00934314" w:rsidRPr="00E813EC">
        <w:rPr>
          <w:rFonts w:ascii="Times New Roman" w:hAnsi="Times New Roman" w:cs="Times New Roman"/>
          <w:sz w:val="24"/>
          <w:szCs w:val="24"/>
          <w:lang w:eastAsia="ru-RU"/>
        </w:rPr>
        <w:t>, физической культуры и спорта.</w:t>
      </w:r>
    </w:p>
    <w:p w:rsidR="005157CC" w:rsidRPr="00E813EC" w:rsidRDefault="005157CC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hAnsi="Times New Roman" w:cs="Times New Roman"/>
          <w:sz w:val="24"/>
          <w:szCs w:val="24"/>
          <w:lang w:eastAsia="ru-RU"/>
        </w:rPr>
        <w:t>Численность детей, получающих услуги по дополнительному образованию  в учреждениях дополнительного образования, сократилась  на 62 человека по сравнению с прошлым годом</w:t>
      </w:r>
      <w:r w:rsidR="003C30C0" w:rsidRPr="00E813EC">
        <w:rPr>
          <w:rFonts w:ascii="Times New Roman" w:hAnsi="Times New Roman" w:cs="Times New Roman"/>
          <w:sz w:val="24"/>
          <w:szCs w:val="24"/>
          <w:lang w:eastAsia="ru-RU"/>
        </w:rPr>
        <w:t>. Снижение наблюдается по учреждениям иных ведомств.</w:t>
      </w:r>
    </w:p>
    <w:p w:rsidR="00DD66A1" w:rsidRPr="00E813EC" w:rsidRDefault="00DD66A1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57CC" w:rsidRPr="00E813EC" w:rsidRDefault="005157CC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3EC">
        <w:rPr>
          <w:rFonts w:ascii="Times New Roman" w:hAnsi="Times New Roman" w:cs="Times New Roman"/>
          <w:b/>
          <w:sz w:val="24"/>
          <w:szCs w:val="24"/>
          <w:lang w:eastAsia="ru-RU"/>
        </w:rPr>
        <w:t>Численность детей, занимающихся в учреждениях дополнительного образования</w:t>
      </w:r>
    </w:p>
    <w:p w:rsidR="00DD66A1" w:rsidRPr="00E813EC" w:rsidRDefault="00DD66A1" w:rsidP="0051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0"/>
        <w:gridCol w:w="2322"/>
        <w:gridCol w:w="2323"/>
        <w:gridCol w:w="2323"/>
      </w:tblGrid>
      <w:tr w:rsidR="00DD66A1" w:rsidRPr="00E813EC" w:rsidTr="00DD66A1">
        <w:tc>
          <w:tcPr>
            <w:tcW w:w="2393" w:type="dxa"/>
          </w:tcPr>
          <w:p w:rsidR="00DD66A1" w:rsidRPr="00E813EC" w:rsidRDefault="00DD66A1" w:rsidP="005157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DD66A1" w:rsidRPr="00E813EC" w:rsidRDefault="00DD66A1" w:rsidP="00DD66A1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sz w:val="24"/>
                <w:szCs w:val="24"/>
              </w:rPr>
              <w:t>2014-2015</w:t>
            </w:r>
          </w:p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Style w:val="13"/>
                <w:rFonts w:eastAsiaTheme="minorHAns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DD66A1" w:rsidRPr="00E813EC" w:rsidRDefault="00DD66A1" w:rsidP="00463D0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sz w:val="24"/>
                <w:szCs w:val="24"/>
              </w:rPr>
              <w:t>2015-2016</w:t>
            </w:r>
          </w:p>
          <w:p w:rsidR="00DD66A1" w:rsidRPr="00E813EC" w:rsidRDefault="00DD66A1" w:rsidP="00463D03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DD66A1" w:rsidRPr="00E813EC" w:rsidRDefault="00DD66A1" w:rsidP="00463D03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sz w:val="24"/>
                <w:szCs w:val="24"/>
              </w:rPr>
              <w:t xml:space="preserve">2016-2017 </w:t>
            </w:r>
          </w:p>
          <w:p w:rsidR="00DD66A1" w:rsidRPr="00E813EC" w:rsidRDefault="00DD66A1" w:rsidP="00463D03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sz w:val="24"/>
                <w:szCs w:val="24"/>
              </w:rPr>
              <w:t>учебный год</w:t>
            </w:r>
          </w:p>
        </w:tc>
      </w:tr>
      <w:tr w:rsidR="00DD66A1" w:rsidRPr="00E813EC" w:rsidTr="00DD66A1"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2392" w:type="dxa"/>
          </w:tcPr>
          <w:p w:rsidR="00DD66A1" w:rsidRPr="00E813EC" w:rsidRDefault="00706095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</w:tr>
      <w:tr w:rsidR="00DD66A1" w:rsidRPr="00E813EC" w:rsidTr="00DD66A1"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392" w:type="dxa"/>
          </w:tcPr>
          <w:p w:rsidR="00DD66A1" w:rsidRPr="00E813EC" w:rsidRDefault="00706095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DD66A1" w:rsidRPr="00E813EC" w:rsidTr="00DD66A1"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392" w:type="dxa"/>
          </w:tcPr>
          <w:p w:rsidR="00DD66A1" w:rsidRPr="00E813EC" w:rsidRDefault="00706095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D66A1" w:rsidRPr="00E813EC" w:rsidTr="00DD66A1"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DD66A1" w:rsidRPr="00E813EC" w:rsidRDefault="00706095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393" w:type="dxa"/>
          </w:tcPr>
          <w:p w:rsidR="00DD66A1" w:rsidRPr="00E813EC" w:rsidRDefault="00DD66A1" w:rsidP="00DD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</w:p>
        </w:tc>
      </w:tr>
    </w:tbl>
    <w:p w:rsidR="00D24335" w:rsidRPr="00E813EC" w:rsidRDefault="00D24335" w:rsidP="00D2433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2B1020" w:rsidRPr="00E813EC" w:rsidRDefault="002B1020" w:rsidP="00D243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деятельность в УДО осуществляется с учетом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кадровых возможностей и существующих условий максимально учитывая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детей, потребности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особенност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национально-культурных традиций, как в разновозрастных, так и в одновозрастных объединениях посредством реализации дополнительных образовательных программ по 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направлениям.</w:t>
      </w:r>
    </w:p>
    <w:p w:rsidR="002B1020" w:rsidRPr="00E813EC" w:rsidRDefault="002B1020" w:rsidP="00D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20" w:rsidRPr="00E813EC" w:rsidRDefault="002B1020" w:rsidP="00D2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дополнит</w:t>
      </w:r>
      <w:r w:rsidR="00D24335"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ельного образования детей в учреждениях УДО</w:t>
      </w:r>
    </w:p>
    <w:p w:rsidR="002B1020" w:rsidRPr="00E813EC" w:rsidRDefault="002B1020" w:rsidP="00D24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2303"/>
        <w:gridCol w:w="2303"/>
        <w:gridCol w:w="2304"/>
      </w:tblGrid>
      <w:tr w:rsidR="00D24335" w:rsidRPr="00E813EC" w:rsidTr="00D24335">
        <w:trPr>
          <w:jc w:val="center"/>
        </w:trPr>
        <w:tc>
          <w:tcPr>
            <w:tcW w:w="2392" w:type="dxa"/>
            <w:vMerge w:val="restart"/>
          </w:tcPr>
          <w:p w:rsidR="00D24335" w:rsidRPr="00E813EC" w:rsidRDefault="00D24335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4335" w:rsidRPr="00E813EC" w:rsidRDefault="00D24335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7179" w:type="dxa"/>
            <w:gridSpan w:val="3"/>
          </w:tcPr>
          <w:p w:rsidR="00D24335" w:rsidRPr="00E813EC" w:rsidRDefault="00265002" w:rsidP="0026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/ в</w:t>
            </w:r>
            <w:r w:rsidR="00D24335"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</w:t>
            </w:r>
          </w:p>
        </w:tc>
      </w:tr>
      <w:tr w:rsidR="00D24335" w:rsidRPr="00E813EC" w:rsidTr="00D24335">
        <w:trPr>
          <w:jc w:val="center"/>
        </w:trPr>
        <w:tc>
          <w:tcPr>
            <w:tcW w:w="2392" w:type="dxa"/>
            <w:vMerge/>
          </w:tcPr>
          <w:p w:rsidR="00D24335" w:rsidRPr="00E813EC" w:rsidRDefault="00D24335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24335" w:rsidRPr="00E813EC" w:rsidRDefault="00D24335" w:rsidP="00076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color w:val="auto"/>
                <w:sz w:val="24"/>
                <w:szCs w:val="24"/>
              </w:rPr>
            </w:pPr>
            <w:r w:rsidRPr="00E813EC">
              <w:rPr>
                <w:rStyle w:val="13"/>
                <w:b/>
                <w:color w:val="auto"/>
                <w:sz w:val="24"/>
                <w:szCs w:val="24"/>
              </w:rPr>
              <w:t>2014-2015</w:t>
            </w:r>
          </w:p>
          <w:p w:rsidR="00D24335" w:rsidRPr="00E813EC" w:rsidRDefault="00D24335" w:rsidP="00076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Style w:val="13"/>
                <w:rFonts w:eastAsiaTheme="minorHAnsi"/>
                <w:b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D24335" w:rsidRPr="00E813EC" w:rsidRDefault="00D24335" w:rsidP="00076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color w:val="auto"/>
                <w:sz w:val="24"/>
                <w:szCs w:val="24"/>
              </w:rPr>
            </w:pPr>
            <w:r w:rsidRPr="00E813EC">
              <w:rPr>
                <w:rStyle w:val="13"/>
                <w:b/>
                <w:color w:val="auto"/>
                <w:sz w:val="24"/>
                <w:szCs w:val="24"/>
              </w:rPr>
              <w:t>2015-2016</w:t>
            </w:r>
          </w:p>
          <w:p w:rsidR="00D24335" w:rsidRPr="00E813EC" w:rsidRDefault="00D24335" w:rsidP="00076352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color w:val="auto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D24335" w:rsidRPr="00E813EC" w:rsidRDefault="00D24335" w:rsidP="00076352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color w:val="auto"/>
                <w:sz w:val="24"/>
                <w:szCs w:val="24"/>
              </w:rPr>
            </w:pPr>
            <w:r w:rsidRPr="00E813EC">
              <w:rPr>
                <w:rStyle w:val="13"/>
                <w:b/>
                <w:color w:val="auto"/>
                <w:sz w:val="24"/>
                <w:szCs w:val="24"/>
              </w:rPr>
              <w:t xml:space="preserve">2016-2017 </w:t>
            </w:r>
          </w:p>
          <w:p w:rsidR="00D24335" w:rsidRPr="00E813EC" w:rsidRDefault="00D24335" w:rsidP="00076352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E813EC">
              <w:rPr>
                <w:rStyle w:val="13"/>
                <w:b/>
                <w:color w:val="auto"/>
                <w:sz w:val="24"/>
                <w:szCs w:val="24"/>
              </w:rPr>
              <w:t>учебный год</w:t>
            </w: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-спортивное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объединений 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- 270 чел (ДЮСШ)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объединений </w:t>
            </w:r>
          </w:p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- 273 чел (ДЮСШ)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объединений </w:t>
            </w:r>
          </w:p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- 234 чел (ДЮСШ)</w:t>
            </w: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-педагогическое</w:t>
            </w:r>
          </w:p>
        </w:tc>
        <w:tc>
          <w:tcPr>
            <w:tcW w:w="2393" w:type="dxa"/>
          </w:tcPr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объединений</w:t>
            </w:r>
          </w:p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192 чел (ЦДО)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объединений</w:t>
            </w:r>
          </w:p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 чел (ЦДО)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объединений</w:t>
            </w:r>
          </w:p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101 чел (ЦДО)</w:t>
            </w: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объединений</w:t>
            </w:r>
          </w:p>
          <w:p w:rsidR="00265002" w:rsidRPr="00E813EC" w:rsidRDefault="00265002" w:rsidP="00265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76чел (ЦДО);</w:t>
            </w:r>
          </w:p>
          <w:p w:rsidR="00265002" w:rsidRPr="00E813EC" w:rsidRDefault="00265002" w:rsidP="00265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объединения</w:t>
            </w:r>
          </w:p>
          <w:p w:rsidR="00265002" w:rsidRPr="00E813EC" w:rsidRDefault="00265002" w:rsidP="00265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250 чел (ДШИ)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объединений</w:t>
            </w:r>
          </w:p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76чел (ЦДО);</w:t>
            </w:r>
          </w:p>
          <w:p w:rsidR="00265002" w:rsidRPr="00E813EC" w:rsidRDefault="00265002" w:rsidP="00DF5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объединения</w:t>
            </w:r>
          </w:p>
          <w:p w:rsidR="00265002" w:rsidRPr="00E813EC" w:rsidRDefault="00265002" w:rsidP="00DF5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250 чел (ДШИ)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объединений</w:t>
            </w:r>
          </w:p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148чел (ЦДО);</w:t>
            </w:r>
          </w:p>
          <w:p w:rsidR="00265002" w:rsidRPr="00E813EC" w:rsidRDefault="00265002" w:rsidP="00DF57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объединения</w:t>
            </w:r>
          </w:p>
          <w:p w:rsidR="00265002" w:rsidRPr="00E813EC" w:rsidRDefault="00265002" w:rsidP="002650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230 чел (ДШИ)</w:t>
            </w: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-техническое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объединения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 чел (ЦДО)</w:t>
            </w: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эколого-биологическое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-краеведческое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объединения</w:t>
            </w:r>
          </w:p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30 чел (ЦДО)</w:t>
            </w:r>
          </w:p>
        </w:tc>
        <w:tc>
          <w:tcPr>
            <w:tcW w:w="2393" w:type="dxa"/>
          </w:tcPr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объединения</w:t>
            </w:r>
          </w:p>
          <w:p w:rsidR="00265002" w:rsidRPr="00E813EC" w:rsidRDefault="00265002" w:rsidP="00DF57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35 чел (ЦДО)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</w:p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</w:t>
            </w: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65002" w:rsidRPr="00E813EC" w:rsidRDefault="00265002" w:rsidP="00D24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002" w:rsidRPr="00E813EC" w:rsidTr="00D24335">
        <w:trPr>
          <w:jc w:val="center"/>
        </w:trPr>
        <w:tc>
          <w:tcPr>
            <w:tcW w:w="2392" w:type="dxa"/>
          </w:tcPr>
          <w:p w:rsidR="00265002" w:rsidRPr="00E813EC" w:rsidRDefault="00265002" w:rsidP="002C7F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265002" w:rsidRPr="00E813EC" w:rsidRDefault="00265002" w:rsidP="00265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 (63 объединения)</w:t>
            </w:r>
          </w:p>
        </w:tc>
        <w:tc>
          <w:tcPr>
            <w:tcW w:w="2393" w:type="dxa"/>
          </w:tcPr>
          <w:p w:rsidR="00265002" w:rsidRPr="00E813EC" w:rsidRDefault="00265002" w:rsidP="002650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 (63 объединения)</w:t>
            </w:r>
          </w:p>
        </w:tc>
        <w:tc>
          <w:tcPr>
            <w:tcW w:w="2393" w:type="dxa"/>
          </w:tcPr>
          <w:p w:rsidR="00265002" w:rsidRPr="00E813EC" w:rsidRDefault="00265002" w:rsidP="002C7F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 (57 объединений)</w:t>
            </w:r>
          </w:p>
        </w:tc>
      </w:tr>
    </w:tbl>
    <w:p w:rsidR="002B1020" w:rsidRPr="00E813EC" w:rsidRDefault="002B1020" w:rsidP="0026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лет доминирующими остаются физкультурно-спортивная</w:t>
      </w:r>
      <w:r w:rsidR="00265002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художественно-эстетическая</w:t>
      </w:r>
      <w:r w:rsidR="00265002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социально-педагогическая направленность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65002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детей.</w:t>
      </w:r>
    </w:p>
    <w:p w:rsidR="00D24335" w:rsidRPr="00E813EC" w:rsidRDefault="00D24335" w:rsidP="00D2433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2B1020" w:rsidRPr="00E813EC" w:rsidRDefault="002B1020" w:rsidP="00E7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Возрастной состав воспитанников</w:t>
      </w:r>
      <w:r w:rsidR="00E72806"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</w:t>
      </w:r>
      <w:r w:rsidR="005311F3" w:rsidRPr="00E8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2016-2017 учебном году</w:t>
      </w:r>
    </w:p>
    <w:p w:rsidR="00E72806" w:rsidRPr="00E813EC" w:rsidRDefault="00E72806" w:rsidP="00E72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5"/>
        <w:gridCol w:w="1849"/>
        <w:gridCol w:w="1853"/>
        <w:gridCol w:w="1865"/>
        <w:gridCol w:w="1856"/>
      </w:tblGrid>
      <w:tr w:rsidR="00D24335" w:rsidRPr="00E813EC" w:rsidTr="00D24335">
        <w:tc>
          <w:tcPr>
            <w:tcW w:w="1914" w:type="dxa"/>
          </w:tcPr>
          <w:p w:rsidR="00D24335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14" w:type="dxa"/>
          </w:tcPr>
          <w:p w:rsidR="00D24335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1914" w:type="dxa"/>
          </w:tcPr>
          <w:p w:rsidR="00D24335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1914" w:type="dxa"/>
          </w:tcPr>
          <w:p w:rsidR="00D24335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915" w:type="dxa"/>
          </w:tcPr>
          <w:p w:rsidR="00D24335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24335" w:rsidRPr="00E813EC" w:rsidTr="00D24335">
        <w:tc>
          <w:tcPr>
            <w:tcW w:w="1914" w:type="dxa"/>
          </w:tcPr>
          <w:p w:rsidR="00D24335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14" w:type="dxa"/>
          </w:tcPr>
          <w:p w:rsidR="00D24335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D24335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4" w:type="dxa"/>
          </w:tcPr>
          <w:p w:rsidR="00D24335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D24335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311F3" w:rsidRPr="00E813EC" w:rsidTr="00D24335">
        <w:tc>
          <w:tcPr>
            <w:tcW w:w="1914" w:type="dxa"/>
          </w:tcPr>
          <w:p w:rsidR="005311F3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5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5311F3" w:rsidRPr="00E813EC" w:rsidTr="00D24335">
        <w:tc>
          <w:tcPr>
            <w:tcW w:w="1914" w:type="dxa"/>
          </w:tcPr>
          <w:p w:rsidR="005311F3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10 -14 лет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15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</w:tr>
      <w:tr w:rsidR="005311F3" w:rsidRPr="00E813EC" w:rsidTr="00D24335">
        <w:tc>
          <w:tcPr>
            <w:tcW w:w="1914" w:type="dxa"/>
          </w:tcPr>
          <w:p w:rsidR="005311F3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5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311F3" w:rsidRPr="00E813EC" w:rsidTr="00D24335">
        <w:tc>
          <w:tcPr>
            <w:tcW w:w="1914" w:type="dxa"/>
          </w:tcPr>
          <w:p w:rsidR="005311F3" w:rsidRPr="00E813EC" w:rsidRDefault="005311F3" w:rsidP="00531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5311F3" w:rsidRPr="00E813EC" w:rsidRDefault="005311F3" w:rsidP="00D24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24335" w:rsidRPr="00E813EC" w:rsidRDefault="00D24335" w:rsidP="00D24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E72806" w:rsidRPr="00E813EC" w:rsidRDefault="00E72806" w:rsidP="00633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Несмотря на привлечение в УДО 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возраста,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9B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как и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«группы риска», детей, стоящих на учёте в КДНиЗП, </w:t>
      </w:r>
      <w:r w:rsidR="00633D9A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дополнительного образования является явно недостаточным.</w:t>
      </w:r>
    </w:p>
    <w:p w:rsidR="00E72806" w:rsidRPr="00E813EC" w:rsidRDefault="00E72806" w:rsidP="00E72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4"/>
        <w:gridCol w:w="974"/>
        <w:gridCol w:w="1566"/>
        <w:gridCol w:w="958"/>
        <w:gridCol w:w="1644"/>
        <w:gridCol w:w="958"/>
        <w:gridCol w:w="1644"/>
      </w:tblGrid>
      <w:tr w:rsidR="00E72806" w:rsidRPr="00E813EC" w:rsidTr="00E813EC">
        <w:trPr>
          <w:trHeight w:val="525"/>
          <w:jc w:val="center"/>
        </w:trPr>
        <w:tc>
          <w:tcPr>
            <w:tcW w:w="1544" w:type="dxa"/>
            <w:vMerge w:val="restart"/>
          </w:tcPr>
          <w:p w:rsidR="00E72806" w:rsidRPr="00E813EC" w:rsidRDefault="00E72806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2540" w:type="dxa"/>
            <w:gridSpan w:val="2"/>
          </w:tcPr>
          <w:p w:rsidR="00E72806" w:rsidRPr="00E813EC" w:rsidRDefault="00E72806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>2014-2015</w:t>
            </w:r>
          </w:p>
          <w:p w:rsidR="00E72806" w:rsidRPr="00E813EC" w:rsidRDefault="00E72806" w:rsidP="00E728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Style w:val="13"/>
                <w:rFonts w:eastAsiaTheme="minorHAnsi"/>
                <w:sz w:val="24"/>
                <w:szCs w:val="24"/>
              </w:rPr>
              <w:t xml:space="preserve">учебный год </w:t>
            </w:r>
          </w:p>
        </w:tc>
        <w:tc>
          <w:tcPr>
            <w:tcW w:w="2602" w:type="dxa"/>
            <w:gridSpan w:val="2"/>
          </w:tcPr>
          <w:p w:rsidR="00E72806" w:rsidRPr="00E813EC" w:rsidRDefault="00E72806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>2015-2016</w:t>
            </w:r>
          </w:p>
          <w:p w:rsidR="00E72806" w:rsidRPr="00E813EC" w:rsidRDefault="00E72806" w:rsidP="007B0C8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13EC">
              <w:rPr>
                <w:rStyle w:val="13"/>
                <w:sz w:val="24"/>
                <w:szCs w:val="24"/>
              </w:rPr>
              <w:t xml:space="preserve"> учебный го</w:t>
            </w:r>
            <w:r w:rsidR="007B0C82" w:rsidRPr="00E813EC">
              <w:rPr>
                <w:rStyle w:val="13"/>
                <w:sz w:val="24"/>
                <w:szCs w:val="24"/>
              </w:rPr>
              <w:t>д</w:t>
            </w:r>
          </w:p>
        </w:tc>
        <w:tc>
          <w:tcPr>
            <w:tcW w:w="2602" w:type="dxa"/>
            <w:gridSpan w:val="2"/>
          </w:tcPr>
          <w:p w:rsidR="00E72806" w:rsidRPr="00E813EC" w:rsidRDefault="00E72806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 xml:space="preserve">2016-2017 </w:t>
            </w:r>
          </w:p>
          <w:p w:rsidR="00E72806" w:rsidRPr="00E813EC" w:rsidRDefault="00E72806" w:rsidP="007B0C82">
            <w:pPr>
              <w:pStyle w:val="4"/>
              <w:shd w:val="clear" w:color="auto" w:fill="auto"/>
              <w:spacing w:before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813EC">
              <w:rPr>
                <w:rStyle w:val="13"/>
                <w:sz w:val="24"/>
                <w:szCs w:val="24"/>
              </w:rPr>
              <w:t>учебный год</w:t>
            </w:r>
          </w:p>
        </w:tc>
      </w:tr>
      <w:tr w:rsidR="00633D9A" w:rsidRPr="00E813EC" w:rsidTr="00E813EC">
        <w:trPr>
          <w:jc w:val="center"/>
        </w:trPr>
        <w:tc>
          <w:tcPr>
            <w:tcW w:w="1544" w:type="dxa"/>
            <w:vMerge/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</w:rPr>
            </w:pPr>
            <w:r w:rsidRPr="00E813EC">
              <w:rPr>
                <w:rStyle w:val="13"/>
              </w:rPr>
              <w:t>человек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633D9A" w:rsidRPr="00E813EC" w:rsidRDefault="00633D9A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>% от общего числа занимающихся в УДО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</w:rPr>
            </w:pPr>
            <w:r w:rsidRPr="00E813EC">
              <w:rPr>
                <w:rStyle w:val="13"/>
              </w:rPr>
              <w:t>человек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633D9A" w:rsidP="00DF579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>% от общего числа занимающихся в УДО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</w:rPr>
            </w:pPr>
            <w:r w:rsidRPr="00E813EC">
              <w:rPr>
                <w:rStyle w:val="13"/>
              </w:rPr>
              <w:t>человек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633D9A" w:rsidP="00DF579B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E813EC">
              <w:rPr>
                <w:rStyle w:val="13"/>
                <w:sz w:val="24"/>
                <w:szCs w:val="24"/>
              </w:rPr>
              <w:t>% от общего числа занимающихся в УДО</w:t>
            </w:r>
          </w:p>
        </w:tc>
      </w:tr>
      <w:tr w:rsidR="00633D9A" w:rsidRPr="00E813EC" w:rsidTr="00E813EC">
        <w:trPr>
          <w:jc w:val="center"/>
        </w:trPr>
        <w:tc>
          <w:tcPr>
            <w:tcW w:w="1544" w:type="dxa"/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16,5%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16,2%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16,8%</w:t>
            </w:r>
          </w:p>
        </w:tc>
      </w:tr>
      <w:tr w:rsidR="00633D9A" w:rsidRPr="00E813EC" w:rsidTr="00E813EC">
        <w:trPr>
          <w:jc w:val="center"/>
        </w:trPr>
        <w:tc>
          <w:tcPr>
            <w:tcW w:w="1544" w:type="dxa"/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Детей </w:t>
            </w:r>
            <w:r w:rsidR="00DF579B"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</w:t>
            </w: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группы риска</w:t>
            </w:r>
            <w:r w:rsidR="00DF579B"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0,37</w:t>
            </w:r>
            <w:r w:rsidR="00633D9A"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DF579B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0,25</w:t>
            </w:r>
            <w:r w:rsidR="00633D9A"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633D9A" w:rsidRPr="00E813EC" w:rsidRDefault="00633D9A" w:rsidP="00E72806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0 %</w:t>
            </w:r>
          </w:p>
        </w:tc>
      </w:tr>
    </w:tbl>
    <w:p w:rsidR="00D32A5D" w:rsidRPr="00E813EC" w:rsidRDefault="00D32A5D" w:rsidP="00D32A5D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E813EC">
        <w:rPr>
          <w:rFonts w:ascii="Times New Roman" w:eastAsia="Times New Roman" w:hAnsi="Times New Roman" w:cs="Times New Roman"/>
          <w:lang w:eastAsia="ru-RU"/>
        </w:rPr>
        <w:t>2.3.Образование детей с ограниченными возможностями здоровья</w:t>
      </w:r>
    </w:p>
    <w:p w:rsidR="00DF579B" w:rsidRPr="00E813EC" w:rsidRDefault="00DF579B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прав </w:t>
      </w:r>
      <w:r w:rsidRPr="00E81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 ограниченными возможностями здоровья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детей-инвалидов на образование рассматривается как одна из важнейших задач государственной политики Российской Федерации. Вопрос о создании условий для образования детей с ограниченными возможностями здоровья в системе образования района является приоритетным:</w:t>
      </w: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школьники с ограниченными возможностями здоровья имеют возможность получить образование по адаптированным программам,</w:t>
      </w: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индивидуальное обучение школьников на дому по состоянию здоровья;</w:t>
      </w: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реализации приоритетного национального проекта «Образование» организовано дистанционное обучение 7 детей-инвалидов.</w:t>
      </w: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0" w:type="auto"/>
        <w:jc w:val="center"/>
        <w:tblInd w:w="-520" w:type="dxa"/>
        <w:tblLook w:val="04A0" w:firstRow="1" w:lastRow="0" w:firstColumn="1" w:lastColumn="0" w:noHBand="0" w:noVBand="1"/>
      </w:tblPr>
      <w:tblGrid>
        <w:gridCol w:w="2074"/>
        <w:gridCol w:w="2127"/>
        <w:gridCol w:w="4611"/>
      </w:tblGrid>
      <w:tr w:rsidR="00897F33" w:rsidRPr="00E813EC" w:rsidTr="00E813EC">
        <w:trPr>
          <w:jc w:val="center"/>
        </w:trPr>
        <w:tc>
          <w:tcPr>
            <w:tcW w:w="2074" w:type="dxa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7B0C82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611" w:type="dxa"/>
          </w:tcPr>
          <w:p w:rsidR="00897F33" w:rsidRPr="00E813EC" w:rsidRDefault="00897F33" w:rsidP="00671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обучается</w:t>
            </w:r>
            <w:r w:rsidR="00671DC1"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адаптированным программам</w:t>
            </w:r>
            <w:r w:rsidR="00671DC1"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</w:t>
            </w:r>
          </w:p>
        </w:tc>
      </w:tr>
      <w:tr w:rsidR="00897F33" w:rsidRPr="00E813EC" w:rsidTr="00E813EC">
        <w:trPr>
          <w:jc w:val="center"/>
        </w:trPr>
        <w:tc>
          <w:tcPr>
            <w:tcW w:w="2074" w:type="dxa"/>
          </w:tcPr>
          <w:p w:rsidR="00897F33" w:rsidRPr="00E813EC" w:rsidRDefault="00897F33" w:rsidP="0045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0" w:type="auto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4611" w:type="dxa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97F33" w:rsidRPr="00E813EC" w:rsidTr="00E813EC">
        <w:trPr>
          <w:jc w:val="center"/>
        </w:trPr>
        <w:tc>
          <w:tcPr>
            <w:tcW w:w="2074" w:type="dxa"/>
          </w:tcPr>
          <w:p w:rsidR="00897F33" w:rsidRPr="00E813EC" w:rsidRDefault="00897F33" w:rsidP="0045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2928</w:t>
            </w:r>
          </w:p>
        </w:tc>
        <w:tc>
          <w:tcPr>
            <w:tcW w:w="4611" w:type="dxa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97F33" w:rsidRPr="00E813EC" w:rsidTr="00E813EC">
        <w:trPr>
          <w:jc w:val="center"/>
        </w:trPr>
        <w:tc>
          <w:tcPr>
            <w:tcW w:w="2074" w:type="dxa"/>
          </w:tcPr>
          <w:p w:rsidR="00897F33" w:rsidRPr="00E813EC" w:rsidRDefault="00897F33" w:rsidP="0045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:rsidR="00897F33" w:rsidRPr="00E813EC" w:rsidRDefault="00897F33" w:rsidP="003C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3C30C0" w:rsidRPr="00E81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:rsidR="00897F33" w:rsidRPr="00E813EC" w:rsidRDefault="00897F33" w:rsidP="004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3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897F33" w:rsidRPr="00E813EC" w:rsidRDefault="00897F33" w:rsidP="00B40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33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в рамках реализации федеральных и </w:t>
      </w:r>
      <w:r w:rsidR="008E5BE3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краевых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программ созданы специальные условия для получения образования детьми с огран</w:t>
      </w:r>
      <w:r w:rsidR="008E5BE3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здоровья.</w:t>
      </w:r>
    </w:p>
    <w:p w:rsidR="00457E92" w:rsidRPr="00E813EC" w:rsidRDefault="00897F33" w:rsidP="00897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2016 г. в рамках реализации Государственной программы  «Доступная среда»  созданы условия для инклюзивного образования детей с ОВЗ, в том числе универсальная безбарьерная среда</w:t>
      </w:r>
      <w:r w:rsidR="003C30C0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беспрепятственного доступа. МБОУ «Иланская СОШ №41», являющаяся базовой школой по работе с детьми с ОВЗ,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</w:t>
      </w:r>
      <w:r w:rsidR="003C30C0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специальным, в том числе учебным, реабилитационным и компьютерным оборудованием</w:t>
      </w:r>
      <w:r w:rsidR="008E5BE3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DA8" w:rsidRPr="00E813EC" w:rsidRDefault="001F0DA8" w:rsidP="008E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E92" w:rsidRPr="00E813EC" w:rsidRDefault="00D32A5D" w:rsidP="001F0DA8">
      <w:pPr>
        <w:pStyle w:val="2"/>
        <w:spacing w:before="0" w:line="240" w:lineRule="auto"/>
        <w:rPr>
          <w:rFonts w:ascii="Times New Roman" w:eastAsia="Times New Roman" w:hAnsi="Times New Roman" w:cs="Times New Roman"/>
          <w:lang w:eastAsia="ru-RU"/>
        </w:rPr>
      </w:pPr>
      <w:r w:rsidRPr="00E813EC">
        <w:rPr>
          <w:rFonts w:ascii="Times New Roman" w:eastAsia="Times New Roman" w:hAnsi="Times New Roman" w:cs="Times New Roman"/>
          <w:lang w:eastAsia="ru-RU"/>
        </w:rPr>
        <w:t>2.4. Дошкольное образование: обеспечение равного доступа к качественному образованию</w:t>
      </w:r>
    </w:p>
    <w:p w:rsidR="000B189A" w:rsidRPr="00E813EC" w:rsidRDefault="000B189A" w:rsidP="000B189A">
      <w:pPr>
        <w:pStyle w:val="4"/>
        <w:shd w:val="clear" w:color="auto" w:fill="auto"/>
        <w:spacing w:before="0" w:line="240" w:lineRule="auto"/>
        <w:ind w:firstLine="544"/>
        <w:jc w:val="both"/>
        <w:rPr>
          <w:sz w:val="24"/>
          <w:szCs w:val="24"/>
        </w:rPr>
      </w:pPr>
    </w:p>
    <w:p w:rsidR="00C46B30" w:rsidRPr="00E813EC" w:rsidRDefault="00C46B30" w:rsidP="00C4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было и остается в фокусе внимания как со стороны органов власти всех уровней, так и общественности, родителей. В первую очередь это касается обеспеченности</w:t>
      </w:r>
      <w:r w:rsidR="00B82708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местами в детских садах.</w:t>
      </w:r>
    </w:p>
    <w:p w:rsidR="00C442E6" w:rsidRPr="00A235CB" w:rsidRDefault="00B82708" w:rsidP="00C4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последние три года число дошкольных мест увеличилось на 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</w:t>
      </w: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мест. </w:t>
      </w:r>
    </w:p>
    <w:p w:rsidR="00C442E6" w:rsidRPr="00A235CB" w:rsidRDefault="00C442E6" w:rsidP="00C4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выравнивания стартовых возможностей воспитанников дошкольных образовательных организаций и подготовки детей, не посещающих дошкольные образовательные организации, к обучению в школе, на базе общеобразовательных организаций в 2016-2017 учебном году функционировали группы по подготовке детей к школе от  5 до 7 лет. Данной услугой были охвачены 77 детей (в 2015 году – 91 ребенок).</w:t>
      </w:r>
    </w:p>
    <w:p w:rsidR="00B82708" w:rsidRPr="00A235CB" w:rsidRDefault="00B82708" w:rsidP="00C44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актуальная очередь в детский сад детей в возрасте от 3-х до 7-ми лет </w:t>
      </w:r>
      <w:r w:rsidR="00C442E6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442E6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C442E6" w:rsidRPr="00A235CB">
        <w:rPr>
          <w:rFonts w:ascii="Times New Roman" w:hAnsi="Times New Roman" w:cs="Times New Roman"/>
          <w:sz w:val="24"/>
          <w:szCs w:val="24"/>
        </w:rPr>
        <w:t xml:space="preserve"> В связи с открытием в июне 2017 года после реконструкции детского сада на 345 мест в г.Иланском потребность в предоставлении мест в ДОУ города сведена к минимуму</w:t>
      </w:r>
      <w:r w:rsidR="00C442E6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7E92" w:rsidRPr="00A235CB" w:rsidRDefault="00C46B30" w:rsidP="00FA1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есть семьи, и их немало, которые нуждаются в устройстве ребенка более раннего возраста в детский сад. На очереди на получение дошкольного образования состоит</w:t>
      </w:r>
      <w:r w:rsidR="00A235CB"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513 </w:t>
      </w: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возрасте от 0 до 3-х лет. И пока такая проблема существует, мы будем продолжать работу в этом направлении.</w:t>
      </w:r>
    </w:p>
    <w:p w:rsidR="00C442E6" w:rsidRPr="00E813EC" w:rsidRDefault="00C442E6" w:rsidP="00C4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«Об образовании в Российской Федерации», дошкольное образование является начальным уровнем общего образования. Все детские сады работают в соответствии с Федеральными государственными образовательными стандартами дошкольного образования. </w:t>
      </w:r>
    </w:p>
    <w:p w:rsidR="00C442E6" w:rsidRPr="00E813EC" w:rsidRDefault="00C442E6" w:rsidP="00C4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результаты внедрения новых федеральных государственных стандартов дошкольного образования свидетельствуют о своевременности его введения. Ожидания родителей, что в детском саду будет обеспечено индивидуальное развитие ребенка, учет его образовательных потребностей оправдались. Сегодня это отмечают родители в качестве основного позитивного изменения в работе детских садов. </w:t>
      </w:r>
    </w:p>
    <w:p w:rsidR="00C442E6" w:rsidRPr="00E813EC" w:rsidRDefault="00C442E6" w:rsidP="00C44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часть родителей дошкольников проявляют заинтересованность в развитии дополнительного образования в детских садах, в том числе и на платной основе. То есть в районе есть неудовлетворенный спрос на дополнительное образование детей дошкольного возраста непосредственно в детском саду. Для удовлетворения этого спроса у нас есть все условия. </w:t>
      </w:r>
    </w:p>
    <w:p w:rsidR="00C57466" w:rsidRPr="00E813EC" w:rsidRDefault="00C57466" w:rsidP="00C57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по-прежнему сохранены льготы по оплате за детский сад многодетным семьям, семьям, воспитывающим детей-инвалидов, детей – сирот и детей, оставшихся без попечения родителей.</w:t>
      </w:r>
      <w:r w:rsidRPr="00E813EC">
        <w:rPr>
          <w:rFonts w:ascii="Times New Roman" w:hAnsi="Times New Roman" w:cs="Times New Roman"/>
          <w:sz w:val="24"/>
          <w:szCs w:val="24"/>
        </w:rPr>
        <w:t xml:space="preserve"> 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родители, чьи дети посещают дошкольные образовательные учреждения, получают</w:t>
      </w:r>
    </w:p>
    <w:p w:rsidR="00C30326" w:rsidRPr="00E813EC" w:rsidRDefault="00C57466" w:rsidP="00C30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части родительской платы за фактическое пребывание ребёнка в детском саду.</w:t>
      </w:r>
    </w:p>
    <w:p w:rsidR="00C30326" w:rsidRPr="00E813EC" w:rsidRDefault="005F2B48" w:rsidP="00C30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развития и улучшения системы дошкольного образования, повыш</w:t>
      </w:r>
      <w:r w:rsidR="00C30326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его качества и доступности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326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мероприятия по созданию универсальной безбарьерной среды</w:t>
      </w:r>
      <w:r w:rsidR="00C30326" w:rsidRPr="00E813E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C30326" w:rsidRPr="00E813EC">
        <w:rPr>
          <w:rFonts w:ascii="Times New Roman" w:hAnsi="Times New Roman" w:cs="Times New Roman"/>
          <w:sz w:val="24"/>
          <w:szCs w:val="24"/>
        </w:rPr>
        <w:t xml:space="preserve">в прошлом году в районе впервые была открыта в МБДОУ «Иланский детский сад №7» группа компенсирующей направленности  для детей  с ограниченными возможностями. </w:t>
      </w:r>
      <w:r w:rsidR="00C30326" w:rsidRPr="00E81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первый этап в работе уже давно функционирующих детских садов в этом направлении.</w:t>
      </w:r>
    </w:p>
    <w:p w:rsidR="00E908F1" w:rsidRPr="00252BDA" w:rsidRDefault="00D32A5D" w:rsidP="00A60CB8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Школьный уровень: обеспечение транспортной доступности</w:t>
      </w:r>
    </w:p>
    <w:p w:rsidR="000B189A" w:rsidRPr="00252BDA" w:rsidRDefault="007B1D6A" w:rsidP="007B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проводится работа по совершенствованию комплекса мер, направленных на обеспечение государственных гарантий доступности качественного общего образования. </w:t>
      </w:r>
    </w:p>
    <w:p w:rsidR="00A60CB8" w:rsidRPr="00252BDA" w:rsidRDefault="007B1D6A" w:rsidP="007B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школах района организован подвоз 389 обучающихся. Парк школьных автобусов составляет 15 единиц техники. Все автобусы оснащены системой спутниковой навигации ГЛОНАСС и тахографами. </w:t>
      </w:r>
      <w:r w:rsidR="00A60CB8" w:rsidRPr="00252BDA">
        <w:rPr>
          <w:rFonts w:ascii="Times New Roman" w:hAnsi="Times New Roman" w:cs="Times New Roman"/>
          <w:sz w:val="24"/>
          <w:szCs w:val="24"/>
        </w:rPr>
        <w:t>Среднее расстояние от сельских населенных пунктов до базовых школ составляет 22,5 км. Обеспечение транспортной доступности обуславливается наличием дорожных условий и транспортом</w:t>
      </w:r>
      <w:r w:rsidR="00B543F7" w:rsidRPr="00252BDA">
        <w:rPr>
          <w:rFonts w:ascii="Times New Roman" w:hAnsi="Times New Roman" w:cs="Times New Roman"/>
          <w:sz w:val="24"/>
          <w:szCs w:val="24"/>
        </w:rPr>
        <w:t>,</w:t>
      </w:r>
      <w:r w:rsidR="00A60CB8" w:rsidRPr="00252BDA">
        <w:rPr>
          <w:rFonts w:ascii="Times New Roman" w:hAnsi="Times New Roman" w:cs="Times New Roman"/>
          <w:sz w:val="24"/>
          <w:szCs w:val="24"/>
        </w:rPr>
        <w:t xml:space="preserve"> соответствующим всем находимым нормам, ежегодно принятых на приемке </w:t>
      </w:r>
      <w:r w:rsidR="00A60CB8" w:rsidRPr="00252BDA">
        <w:rPr>
          <w:rFonts w:ascii="Times New Roman" w:hAnsi="Times New Roman" w:cs="Times New Roman"/>
          <w:sz w:val="24"/>
          <w:szCs w:val="24"/>
        </w:rPr>
        <w:lastRenderedPageBreak/>
        <w:t>автобусных маршрутов и автобусов, а также проверяемых вследствие неплановых проверок</w:t>
      </w:r>
      <w:r w:rsidRPr="00252BDA">
        <w:rPr>
          <w:rFonts w:ascii="Times New Roman" w:hAnsi="Times New Roman" w:cs="Times New Roman"/>
          <w:sz w:val="24"/>
          <w:szCs w:val="24"/>
        </w:rPr>
        <w:t>.</w:t>
      </w:r>
    </w:p>
    <w:p w:rsidR="00E6146D" w:rsidRPr="00252BDA" w:rsidRDefault="00D32A5D" w:rsidP="00D32A5D">
      <w:pPr>
        <w:pStyle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Дополнительное образование детей и подростков</w:t>
      </w:r>
    </w:p>
    <w:p w:rsidR="007F3030" w:rsidRPr="00252BDA" w:rsidRDefault="007F3030" w:rsidP="007F3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192" w:rsidRPr="00252BDA" w:rsidRDefault="00FC7192" w:rsidP="00FC7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воспитании подрастающего поколения традиционно принадлежит дополнительному образованию. Оно позволяет не только полноценно организовать досуг ребенка, но и максимально раскрыть его индивидуальные способности.</w:t>
      </w:r>
    </w:p>
    <w:p w:rsidR="00FC7192" w:rsidRPr="00252BDA" w:rsidRDefault="00FC7192" w:rsidP="00FC7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Президентом Российской Федерации поставлена задача существенного охвата детей дополнительным образованием. </w:t>
      </w:r>
    </w:p>
    <w:p w:rsidR="00FC7192" w:rsidRPr="00252BDA" w:rsidRDefault="00FC7192" w:rsidP="00FC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В Иланском районе</w:t>
      </w:r>
      <w:r w:rsidR="006B5E96" w:rsidRPr="00252BDA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 </w:t>
      </w:r>
      <w:r w:rsidRPr="00252BDA">
        <w:rPr>
          <w:rFonts w:ascii="Times New Roman" w:hAnsi="Times New Roman" w:cs="Times New Roman"/>
          <w:sz w:val="24"/>
          <w:szCs w:val="24"/>
        </w:rPr>
        <w:t>представлена тремя учреждениями дополнительного образования, а также предоставление услуги дополнительного образования</w:t>
      </w:r>
      <w:r w:rsidR="006B5E96" w:rsidRPr="00252BDA">
        <w:rPr>
          <w:rFonts w:ascii="Times New Roman" w:hAnsi="Times New Roman" w:cs="Times New Roman"/>
          <w:sz w:val="24"/>
          <w:szCs w:val="24"/>
        </w:rPr>
        <w:t xml:space="preserve"> в школах района. </w:t>
      </w:r>
      <w:r w:rsidRPr="00252BDA">
        <w:rPr>
          <w:rFonts w:ascii="Times New Roman" w:hAnsi="Times New Roman" w:cs="Times New Roman"/>
          <w:sz w:val="24"/>
          <w:szCs w:val="24"/>
        </w:rPr>
        <w:t>Стоит отметить, что л</w:t>
      </w:r>
      <w:r w:rsidR="006B5E96" w:rsidRPr="00252BDA">
        <w:rPr>
          <w:rFonts w:ascii="Times New Roman" w:hAnsi="Times New Roman" w:cs="Times New Roman"/>
          <w:sz w:val="24"/>
          <w:szCs w:val="24"/>
        </w:rPr>
        <w:t xml:space="preserve">ицензию на данный вид деятельности имеют </w:t>
      </w:r>
      <w:r w:rsidRPr="00252BD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B5E96" w:rsidRPr="00252BDA">
        <w:rPr>
          <w:rFonts w:ascii="Times New Roman" w:hAnsi="Times New Roman" w:cs="Times New Roman"/>
          <w:sz w:val="24"/>
          <w:szCs w:val="24"/>
        </w:rPr>
        <w:t xml:space="preserve">50% школ. </w:t>
      </w:r>
    </w:p>
    <w:p w:rsidR="00251EE1" w:rsidRPr="00252BDA" w:rsidRDefault="006B5E96" w:rsidP="00251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на уровне краевого показателя – 95% (3809), в прошлом году: 3741 чел</w:t>
      </w:r>
      <w:r w:rsidR="00D9314A" w:rsidRPr="00252BDA">
        <w:rPr>
          <w:rFonts w:ascii="Times New Roman" w:hAnsi="Times New Roman" w:cs="Times New Roman"/>
          <w:sz w:val="24"/>
          <w:szCs w:val="24"/>
        </w:rPr>
        <w:t xml:space="preserve"> </w:t>
      </w:r>
      <w:r w:rsidRPr="00252BDA">
        <w:rPr>
          <w:rFonts w:ascii="Times New Roman" w:hAnsi="Times New Roman" w:cs="Times New Roman"/>
          <w:sz w:val="24"/>
          <w:szCs w:val="24"/>
        </w:rPr>
        <w:t>-</w:t>
      </w:r>
      <w:r w:rsidR="00D9314A" w:rsidRPr="00252BDA">
        <w:rPr>
          <w:rFonts w:ascii="Times New Roman" w:hAnsi="Times New Roman" w:cs="Times New Roman"/>
          <w:sz w:val="24"/>
          <w:szCs w:val="24"/>
        </w:rPr>
        <w:t xml:space="preserve"> </w:t>
      </w:r>
      <w:r w:rsidRPr="00252BDA">
        <w:rPr>
          <w:rFonts w:ascii="Times New Roman" w:hAnsi="Times New Roman" w:cs="Times New Roman"/>
          <w:sz w:val="24"/>
          <w:szCs w:val="24"/>
        </w:rPr>
        <w:t>94,8%</w:t>
      </w:r>
      <w:r w:rsidR="00933BAB" w:rsidRPr="00252BDA">
        <w:rPr>
          <w:rFonts w:ascii="Times New Roman" w:hAnsi="Times New Roman" w:cs="Times New Roman"/>
          <w:sz w:val="24"/>
          <w:szCs w:val="24"/>
        </w:rPr>
        <w:t xml:space="preserve"> (фактически человек, получающих услугу)</w:t>
      </w:r>
      <w:r w:rsidR="00D9314A" w:rsidRPr="00252BDA">
        <w:rPr>
          <w:rFonts w:ascii="Times New Roman" w:hAnsi="Times New Roman" w:cs="Times New Roman"/>
          <w:sz w:val="24"/>
          <w:szCs w:val="24"/>
        </w:rPr>
        <w:t>.</w:t>
      </w:r>
    </w:p>
    <w:p w:rsidR="00251EE1" w:rsidRPr="00252BDA" w:rsidRDefault="00251EE1" w:rsidP="00251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этот показатель обеспечивается активными детьми, посещающими две, а то и три, секции или кружка. Необходимо взвешенная, долгосрочная стратегия развития содержания дополнительного образования детей на уровне каждого учреждения дополнительного</w:t>
      </w:r>
      <w:r w:rsidRPr="00252BDA">
        <w:rPr>
          <w:rFonts w:ascii="Times New Roman" w:hAnsi="Times New Roman" w:cs="Times New Roman"/>
          <w:sz w:val="24"/>
          <w:szCs w:val="24"/>
        </w:rPr>
        <w:t xml:space="preserve"> 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школы. Такая стратегия должна быть основана на анализе фактических потребностей детей, а не на имеющемся наборе отработанных программ и учебных планов.</w:t>
      </w:r>
    </w:p>
    <w:p w:rsidR="003D08D0" w:rsidRPr="00252BDA" w:rsidRDefault="00251EE1" w:rsidP="0083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д</w:t>
      </w:r>
      <w:r w:rsidR="003D08D0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ополнительное образование во всех образовательных организациях предоставляется бесплатно и организовано в виде проведения занятий с детьми (в форме кружковой работы) по программам следующих направленностей: художественной, физкультурно-спортивной, социально-педагогической, естественнонаучной, технической, туристско-краеведческой. </w:t>
      </w:r>
    </w:p>
    <w:p w:rsidR="006B5E96" w:rsidRPr="00252BDA" w:rsidRDefault="006B5E96" w:rsidP="006B5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>Охват школьников программами дополнительного образования</w:t>
      </w:r>
    </w:p>
    <w:p w:rsidR="006B5E96" w:rsidRPr="00252BDA" w:rsidRDefault="006B5E96" w:rsidP="006B5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>в 2016-2017 учебном году</w:t>
      </w:r>
    </w:p>
    <w:p w:rsidR="006B5E96" w:rsidRPr="00252BDA" w:rsidRDefault="006B5E96" w:rsidP="006B5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773" w:type="dxa"/>
        <w:tblLook w:val="04A0" w:firstRow="1" w:lastRow="0" w:firstColumn="1" w:lastColumn="0" w:noHBand="0" w:noVBand="1"/>
      </w:tblPr>
      <w:tblGrid>
        <w:gridCol w:w="4951"/>
        <w:gridCol w:w="770"/>
        <w:gridCol w:w="2155"/>
        <w:gridCol w:w="744"/>
      </w:tblGrid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ФСК</w:t>
            </w:r>
          </w:p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</w:t>
            </w:r>
          </w:p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(чел)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УДО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«Иланская СОШ №1»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</w:tcPr>
          <w:p w:rsidR="00933BAB" w:rsidRPr="00252BDA" w:rsidRDefault="00933BAB" w:rsidP="0093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«Иланская СОШ №2»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«Иланская СОШ №41»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</w:tcPr>
          <w:p w:rsidR="00933BAB" w:rsidRPr="00252BDA" w:rsidRDefault="00933BAB" w:rsidP="0093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«Далайская СОШ №11»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«Новогородская СОШ №3»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«Новопокровская СОШ №7»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«Соколовская СОШ №4»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«Кучердаевская СОШ №15»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«Южно-Александровская СОШ №5»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«Новониколаевская СОШ №9»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«Ельниковская СОШ №12»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«Хайрюзовская СОШ №21»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«Прокопьевская ООШ №18»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eastAsia="Calibri" w:hAnsi="Times New Roman" w:cs="Times New Roman"/>
                <w:sz w:val="24"/>
                <w:szCs w:val="24"/>
              </w:rPr>
              <w:t>МБОУ «Степановская НОШ №20»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AB" w:rsidRPr="00252BDA" w:rsidTr="00A235CB">
        <w:trPr>
          <w:jc w:val="center"/>
        </w:trPr>
        <w:tc>
          <w:tcPr>
            <w:tcW w:w="4951" w:type="dxa"/>
          </w:tcPr>
          <w:p w:rsidR="00933BAB" w:rsidRPr="00252BDA" w:rsidRDefault="00933BAB" w:rsidP="006B5E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1440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2346</w:t>
            </w:r>
          </w:p>
        </w:tc>
        <w:tc>
          <w:tcPr>
            <w:tcW w:w="0" w:type="auto"/>
          </w:tcPr>
          <w:p w:rsidR="00933BAB" w:rsidRPr="00252BDA" w:rsidRDefault="00933BAB" w:rsidP="006B5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</w:tr>
    </w:tbl>
    <w:p w:rsidR="006B5E96" w:rsidRPr="00252BDA" w:rsidRDefault="006B5E96" w:rsidP="006B5E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5E96" w:rsidRPr="00252BDA" w:rsidRDefault="006B5E96" w:rsidP="006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популярными направленностями дополнительного образования являются</w:t>
      </w:r>
    </w:p>
    <w:p w:rsidR="006B5E96" w:rsidRPr="00252BDA" w:rsidRDefault="006B5E96" w:rsidP="006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художественно-эстетическая направленность: охват 23 % от общего числа детей,</w:t>
      </w:r>
    </w:p>
    <w:p w:rsidR="006B5E96" w:rsidRPr="00252BDA" w:rsidRDefault="006B5E96" w:rsidP="006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физкультурно-спортивная направленность: 57% от общего числа детей, </w:t>
      </w:r>
    </w:p>
    <w:p w:rsidR="006B5E96" w:rsidRPr="00252BDA" w:rsidRDefault="006B5E96" w:rsidP="006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туристско-краеведческая направленность: охват 17% от общего числа детей</w:t>
      </w:r>
    </w:p>
    <w:p w:rsidR="006B5E96" w:rsidRPr="00252BDA" w:rsidRDefault="006B5E96" w:rsidP="006B5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современных условиях придается развитию технического творчества. Однако в истекшем году техническая направленность реализовывалась только в 3 общеобразовательных учреждениях </w:t>
      </w:r>
      <w:r w:rsidR="00064102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«Легоконструирование») 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64102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ЦДО</w:t>
      </w:r>
      <w:r w:rsidR="00064102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(«Робототехника», «Тикоконструирование», «Легоконструирование»)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Охват составил  </w:t>
      </w:r>
      <w:r w:rsidR="00064102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64913" w:rsidRPr="00252BDA" w:rsidRDefault="00FC7192" w:rsidP="00464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одним нововведением стало введение в 30% школ обучающего курса «Шахматная азбука» в рамках внеурочной деятельности</w:t>
      </w:r>
      <w:r w:rsidR="00064102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этих детей в дальнейшем показал более высокий уровень знаний по математике.</w:t>
      </w:r>
    </w:p>
    <w:p w:rsidR="00464913" w:rsidRPr="00252BDA" w:rsidRDefault="00464913" w:rsidP="00464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нового учебного года необходимо организовать конструктивное взаимодействие школ, детских садов с учреждениями дополнительного образования для определения круга детей, не вовлеченного в сферу дополнительного образования. Необходима разработка программ для детей, никогда ранее не посещавших учреждения дополнительного образования и для детей с ограниченными возможностями здоровья.</w:t>
      </w:r>
    </w:p>
    <w:p w:rsidR="00464913" w:rsidRPr="00252BDA" w:rsidRDefault="00464913" w:rsidP="00464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стоит обозначить приоритетность развития технического творчества детей. </w:t>
      </w:r>
    </w:p>
    <w:p w:rsidR="00E6146D" w:rsidRDefault="003F4A7C" w:rsidP="00C57420">
      <w:pPr>
        <w:pStyle w:val="1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val="en-US" w:eastAsia="ru-RU"/>
        </w:rPr>
        <w:t>III</w:t>
      </w:r>
      <w:r>
        <w:rPr>
          <w:rFonts w:eastAsia="Times New Roman"/>
          <w:u w:val="single"/>
          <w:lang w:eastAsia="ru-RU"/>
        </w:rPr>
        <w:t xml:space="preserve">. </w:t>
      </w:r>
      <w:r w:rsidR="00E6146D" w:rsidRPr="00C57420">
        <w:rPr>
          <w:rFonts w:eastAsia="Times New Roman"/>
          <w:u w:val="single"/>
          <w:lang w:eastAsia="ru-RU"/>
        </w:rPr>
        <w:t>Результаты деятельности системы образования</w:t>
      </w:r>
    </w:p>
    <w:p w:rsidR="00A8519D" w:rsidRDefault="00A8519D" w:rsidP="00A8519D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t>3.</w:t>
      </w:r>
      <w:r w:rsidR="00A235CB">
        <w:rPr>
          <w:rFonts w:eastAsia="Times New Roman"/>
          <w:lang w:eastAsia="ru-RU"/>
        </w:rPr>
        <w:t>1</w:t>
      </w:r>
      <w:r w:rsidRPr="00F121F4">
        <w:rPr>
          <w:rFonts w:eastAsia="Times New Roman"/>
          <w:lang w:eastAsia="ru-RU"/>
        </w:rPr>
        <w:t>.Учебные  результаты (результаты ЕГЭ, ОГЭ, мониторинговых исследований)</w:t>
      </w:r>
    </w:p>
    <w:p w:rsidR="008E5BE3" w:rsidRDefault="008E5BE3" w:rsidP="008E5BE3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8E5BE3" w:rsidRPr="00A235CB" w:rsidRDefault="008E5BE3" w:rsidP="008E5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Одним из главных приоритетов и направлений в деятельности управления образования и педагогических коллективов образовательных организаций является работа по повышению качества обученности школьников.  </w:t>
      </w:r>
    </w:p>
    <w:p w:rsidR="008E5BE3" w:rsidRPr="00A235CB" w:rsidRDefault="008E5BE3" w:rsidP="00F9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Мониторинг свидетельствуют об устойчивом  снижении значения показателя «Качество знаний» на  уровне начального общего образования  с 51% в 2013-2014 уч.году до 34%  в 2016-2017 уч.году.  Доля учеников, обучающихся на «4» и «5»,  на уровне среднего общего образования по результатам 2016-2017 уч.года  наоборот повысилась с 39% до 49% по сравнению с 2015-2016уч.годом. В целом по муниципалитету наблюдается устойчивая динамика  снижения уровня обученности школ</w:t>
      </w:r>
      <w:r w:rsidR="00B30911" w:rsidRPr="00A235CB">
        <w:rPr>
          <w:rFonts w:ascii="Times New Roman" w:hAnsi="Times New Roman" w:cs="Times New Roman"/>
          <w:sz w:val="24"/>
          <w:szCs w:val="24"/>
        </w:rPr>
        <w:t>ьников за последние четыре года</w:t>
      </w:r>
      <w:r w:rsidRPr="00A235CB">
        <w:rPr>
          <w:rFonts w:ascii="Times New Roman" w:hAnsi="Times New Roman" w:cs="Times New Roman"/>
          <w:sz w:val="24"/>
          <w:szCs w:val="24"/>
        </w:rPr>
        <w:t>.</w:t>
      </w:r>
    </w:p>
    <w:p w:rsidR="00DF579B" w:rsidRPr="00A235CB" w:rsidRDefault="00DF579B" w:rsidP="00F92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BE3" w:rsidRPr="008E5BE3" w:rsidRDefault="008E5BE3" w:rsidP="00DF579B">
      <w:pPr>
        <w:jc w:val="center"/>
        <w:rPr>
          <w:rFonts w:ascii="Arial Narrow" w:hAnsi="Arial Narrow"/>
          <w:b/>
          <w:sz w:val="24"/>
          <w:szCs w:val="24"/>
        </w:rPr>
      </w:pPr>
      <w:r w:rsidRPr="008E5BE3">
        <w:rPr>
          <w:rFonts w:ascii="Arial Narrow" w:hAnsi="Arial Narrow"/>
          <w:b/>
          <w:sz w:val="24"/>
          <w:szCs w:val="24"/>
        </w:rPr>
        <w:t>Качество знаний</w:t>
      </w:r>
    </w:p>
    <w:tbl>
      <w:tblPr>
        <w:tblStyle w:val="a8"/>
        <w:tblW w:w="0" w:type="auto"/>
        <w:jc w:val="center"/>
        <w:tblInd w:w="-343" w:type="dxa"/>
        <w:tblLook w:val="04A0" w:firstRow="1" w:lastRow="0" w:firstColumn="1" w:lastColumn="0" w:noHBand="0" w:noVBand="1"/>
      </w:tblPr>
      <w:tblGrid>
        <w:gridCol w:w="2377"/>
        <w:gridCol w:w="1409"/>
        <w:gridCol w:w="1409"/>
        <w:gridCol w:w="1409"/>
        <w:gridCol w:w="1409"/>
        <w:gridCol w:w="715"/>
      </w:tblGrid>
      <w:tr w:rsidR="008E5BE3" w:rsidRPr="008E5BE3" w:rsidTr="00A235CB">
        <w:trPr>
          <w:jc w:val="center"/>
        </w:trPr>
        <w:tc>
          <w:tcPr>
            <w:tcW w:w="2377" w:type="dxa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2013-14 уч.г.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2014-15 уч.г.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2015-16 уч.г.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2016-17 уч.г.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E5BE3" w:rsidRPr="008E5BE3" w:rsidTr="00A235CB">
        <w:trPr>
          <w:jc w:val="center"/>
        </w:trPr>
        <w:tc>
          <w:tcPr>
            <w:tcW w:w="2377" w:type="dxa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51,4 %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40,6 %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35,2%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33,6%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-1,6</w:t>
            </w:r>
          </w:p>
        </w:tc>
      </w:tr>
      <w:tr w:rsidR="008E5BE3" w:rsidRPr="008E5BE3" w:rsidTr="00A235CB">
        <w:trPr>
          <w:jc w:val="center"/>
        </w:trPr>
        <w:tc>
          <w:tcPr>
            <w:tcW w:w="2377" w:type="dxa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33,6 %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36,5 %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32,2%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32,1%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-0,1</w:t>
            </w:r>
          </w:p>
        </w:tc>
      </w:tr>
      <w:tr w:rsidR="008E5BE3" w:rsidRPr="008E5BE3" w:rsidTr="00A235CB">
        <w:trPr>
          <w:jc w:val="center"/>
        </w:trPr>
        <w:tc>
          <w:tcPr>
            <w:tcW w:w="2377" w:type="dxa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43,1 %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46,5 %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38,9%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49,4%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+10,5</w:t>
            </w:r>
          </w:p>
        </w:tc>
      </w:tr>
      <w:tr w:rsidR="008E5BE3" w:rsidRPr="008E5BE3" w:rsidTr="00A235CB">
        <w:trPr>
          <w:jc w:val="center"/>
        </w:trPr>
        <w:tc>
          <w:tcPr>
            <w:tcW w:w="2377" w:type="dxa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по району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42,7%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41,2%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5BE3">
              <w:rPr>
                <w:rFonts w:ascii="Arial Narrow" w:hAnsi="Arial Narrow"/>
                <w:color w:val="000000" w:themeColor="text1"/>
                <w:sz w:val="24"/>
                <w:szCs w:val="24"/>
              </w:rPr>
              <w:t>37,3%</w:t>
            </w:r>
          </w:p>
        </w:tc>
        <w:tc>
          <w:tcPr>
            <w:tcW w:w="0" w:type="auto"/>
          </w:tcPr>
          <w:p w:rsidR="008E5BE3" w:rsidRPr="008E5BE3" w:rsidRDefault="008E5BE3" w:rsidP="005D3AE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34,4%</w:t>
            </w:r>
          </w:p>
        </w:tc>
        <w:tc>
          <w:tcPr>
            <w:tcW w:w="0" w:type="auto"/>
          </w:tcPr>
          <w:p w:rsidR="008E5BE3" w:rsidRPr="008E5BE3" w:rsidRDefault="008E5BE3" w:rsidP="008E5BE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E5BE3">
              <w:rPr>
                <w:rFonts w:ascii="Arial Narrow" w:hAnsi="Arial Narrow"/>
                <w:b/>
                <w:sz w:val="24"/>
                <w:szCs w:val="24"/>
              </w:rPr>
              <w:t>- 2,9</w:t>
            </w:r>
          </w:p>
        </w:tc>
      </w:tr>
    </w:tbl>
    <w:p w:rsidR="00DF579B" w:rsidRDefault="00DF579B" w:rsidP="00463D03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  <w:highlight w:val="lightGray"/>
        </w:rPr>
      </w:pPr>
    </w:p>
    <w:p w:rsidR="008E5BE3" w:rsidRPr="00A235CB" w:rsidRDefault="00B543F7" w:rsidP="0046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35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Выполняя решение районной августовской конференции 2016 года, каждая образовательная организация в</w:t>
      </w:r>
      <w:r w:rsidRPr="00A235C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ыстроила свою школьную систему оценки качества образования и квалификаций педагога на основе работы с результатами оценочных процедур</w:t>
      </w:r>
      <w:r w:rsidR="00DF579B" w:rsidRPr="00A235C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A2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D03" w:rsidRPr="00A235CB" w:rsidRDefault="00463D03" w:rsidP="00463D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 течение 2016-2017 учебного года в общеобразовательных учреждениях ра</w:t>
      </w:r>
      <w:r w:rsidR="00DF579B" w:rsidRPr="00A235CB">
        <w:rPr>
          <w:rFonts w:ascii="Times New Roman" w:hAnsi="Times New Roman" w:cs="Times New Roman"/>
          <w:sz w:val="24"/>
          <w:szCs w:val="24"/>
        </w:rPr>
        <w:t>йона было проведено 15 оценочных процедур</w:t>
      </w:r>
      <w:r w:rsidRPr="00A235CB">
        <w:rPr>
          <w:rFonts w:ascii="Times New Roman" w:hAnsi="Times New Roman" w:cs="Times New Roman"/>
          <w:sz w:val="24"/>
          <w:szCs w:val="24"/>
        </w:rPr>
        <w:t>, из них:</w:t>
      </w:r>
    </w:p>
    <w:p w:rsidR="00463D03" w:rsidRPr="00A235CB" w:rsidRDefault="00994918" w:rsidP="00463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3D03" w:rsidRPr="00A235CB">
        <w:rPr>
          <w:rFonts w:ascii="Times New Roman" w:hAnsi="Times New Roman" w:cs="Times New Roman"/>
          <w:sz w:val="24"/>
          <w:szCs w:val="24"/>
        </w:rPr>
        <w:t>5 федерального уровня (в том числе ГИА, Национальные исследования качества образования по ОБЖ (НИКО), Всероссийские проверочные  работы по предметам (ВПР)),</w:t>
      </w:r>
    </w:p>
    <w:p w:rsidR="00463D03" w:rsidRPr="00A235CB" w:rsidRDefault="00463D03" w:rsidP="00463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- 3 краевого (турниры по математике, физике, а также итоговые диагностические работы),</w:t>
      </w:r>
    </w:p>
    <w:p w:rsidR="00463D03" w:rsidRPr="00A235CB" w:rsidRDefault="00463D03" w:rsidP="00463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- 7 муниципального уровня.</w:t>
      </w:r>
    </w:p>
    <w:p w:rsidR="00463D03" w:rsidRDefault="00463D03" w:rsidP="00463D03">
      <w:pPr>
        <w:pStyle w:val="4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sz w:val="24"/>
          <w:szCs w:val="24"/>
          <w:highlight w:val="yellow"/>
        </w:rPr>
      </w:pPr>
    </w:p>
    <w:p w:rsidR="00463D03" w:rsidRPr="00A235CB" w:rsidRDefault="00463D03" w:rsidP="00463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Важнейшей составляющей системы оценки качества образования является </w:t>
      </w:r>
      <w:r w:rsidRPr="00A235CB">
        <w:rPr>
          <w:rFonts w:ascii="Times New Roman" w:hAnsi="Times New Roman" w:cs="Times New Roman"/>
          <w:b/>
          <w:sz w:val="24"/>
          <w:szCs w:val="24"/>
        </w:rPr>
        <w:t>единый государственный экзамен.</w:t>
      </w:r>
    </w:p>
    <w:p w:rsidR="00B543F7" w:rsidRPr="00A235CB" w:rsidRDefault="00463D03" w:rsidP="0046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8"/>
          <w:szCs w:val="28"/>
        </w:rPr>
        <w:t xml:space="preserve">  </w:t>
      </w:r>
      <w:r w:rsidRPr="00A235CB">
        <w:rPr>
          <w:rFonts w:ascii="Times New Roman" w:hAnsi="Times New Roman" w:cs="Times New Roman"/>
          <w:sz w:val="28"/>
          <w:szCs w:val="28"/>
        </w:rPr>
        <w:tab/>
      </w:r>
      <w:r w:rsidRPr="00A235CB">
        <w:rPr>
          <w:rFonts w:ascii="Times New Roman" w:hAnsi="Times New Roman" w:cs="Times New Roman"/>
          <w:sz w:val="24"/>
          <w:szCs w:val="24"/>
        </w:rPr>
        <w:t>К проведению государственной итоговой аттестации в форме ЕГЭ на территории района в мае-июне 2017 года было привлечено 100 человек, включая 13 аккредитованных общественных наблюдателей.</w:t>
      </w:r>
    </w:p>
    <w:p w:rsidR="00563531" w:rsidRPr="00A235CB" w:rsidRDefault="00563531" w:rsidP="005635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Одним из нововведений в проведении процедуры государственной итоговой аттестации по программам среднего общего образования, как и в прошлом учебном году,  было проведение итогового сочинения (изложения), как условие допуска к экзаменам. Оценивалось итоговое сочинение как «зачет - незачет».</w:t>
      </w:r>
    </w:p>
    <w:p w:rsidR="00797D88" w:rsidRPr="00A235CB" w:rsidRDefault="00463D03" w:rsidP="00797D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 2016-2017 учебном году 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в едином государственном экзамене принимали участие </w:t>
      </w:r>
      <w:r w:rsidRPr="00A235CB">
        <w:rPr>
          <w:rFonts w:ascii="Times New Roman" w:hAnsi="Times New Roman" w:cs="Times New Roman"/>
          <w:sz w:val="24"/>
          <w:szCs w:val="24"/>
        </w:rPr>
        <w:t>119 учащихся 11 классов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 школ района, включая </w:t>
      </w:r>
      <w:r w:rsidR="00797D88" w:rsidRPr="00A235CB">
        <w:rPr>
          <w:rFonts w:ascii="Times New Roman" w:hAnsi="Times New Roman" w:cs="Times New Roman"/>
          <w:sz w:val="24"/>
          <w:szCs w:val="24"/>
        </w:rPr>
        <w:t xml:space="preserve"> 13 выпускников прошлых лет. </w:t>
      </w:r>
    </w:p>
    <w:p w:rsidR="00563531" w:rsidRPr="00A235CB" w:rsidRDefault="00797D88" w:rsidP="005635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 трех школах по причине отсутствия класса-комплекта не было выпускников 11 класса: Ельниковская СОШ № 12, Кучердаевская СОШ № 15, Хайрюзовская СОШ № 21.</w:t>
      </w:r>
    </w:p>
    <w:p w:rsidR="00563531" w:rsidRPr="00A235CB" w:rsidRDefault="00563531" w:rsidP="005635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Доля выпускников 11 классов, сдавших два обязательных экзамена, составила 98,32 % (117 из 119): по русскому языку 100% выпускников сдали экзамен, по математике 2 выпускника не преодолели минимальную границу по математике базового уровня (МБОУ «Южно-Александровская СОШ №5», МБОУ «Карапсельская СОШ №13»).</w:t>
      </w:r>
    </w:p>
    <w:p w:rsidR="004431DE" w:rsidRPr="00A235CB" w:rsidRDefault="004431DE" w:rsidP="00443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Восемь выпускников (6,72%)   получили  аттестат с отличием и золотую медаль  «За особые успехи в учении»: 5 выпускников МБОУ   «Иланская СОШ № 1», 2 выпускника МБОУ «Иланская СОШ № 41»,  1 выпускник МБОУ «Новопокровская СОШ № 7».</w:t>
      </w:r>
    </w:p>
    <w:p w:rsidR="00563531" w:rsidRPr="00563531" w:rsidRDefault="00563531" w:rsidP="005635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63531" w:rsidRPr="00252BDA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 xml:space="preserve">Результаты ЕГЭ по предметам, </w:t>
      </w:r>
      <w:r w:rsidR="00A4115E" w:rsidRPr="0025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DA">
        <w:rPr>
          <w:rFonts w:ascii="Times New Roman" w:hAnsi="Times New Roman" w:cs="Times New Roman"/>
          <w:b/>
          <w:sz w:val="24"/>
          <w:szCs w:val="24"/>
        </w:rPr>
        <w:t>сдававших выпускниками текущего года (ВТГ)</w:t>
      </w:r>
    </w:p>
    <w:p w:rsidR="00563531" w:rsidRPr="00252BDA" w:rsidRDefault="00563531" w:rsidP="00563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1"/>
        <w:gridCol w:w="865"/>
        <w:gridCol w:w="865"/>
        <w:gridCol w:w="1086"/>
        <w:gridCol w:w="1098"/>
        <w:gridCol w:w="1247"/>
        <w:gridCol w:w="1090"/>
        <w:gridCol w:w="1096"/>
      </w:tblGrid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75" w:type="dxa"/>
            <w:gridSpan w:val="2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Кол-во ВТГ, сдававших ЕГЭ</w:t>
            </w:r>
          </w:p>
        </w:tc>
        <w:tc>
          <w:tcPr>
            <w:tcW w:w="2472" w:type="dxa"/>
            <w:gridSpan w:val="2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  Кол-во ВТГ, преодолевших </w:t>
            </w:r>
            <w:r w:rsidRPr="0025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границу/ 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2488" w:type="dxa"/>
            <w:gridSpan w:val="2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Кол-во ВТГ, не преодолевших </w:t>
            </w:r>
            <w:r w:rsidRPr="0025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границу / 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134 / 97,8%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119 / 100%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+ 2,2%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 / 2,19%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122 / 93,8%</w:t>
            </w:r>
          </w:p>
        </w:tc>
        <w:tc>
          <w:tcPr>
            <w:tcW w:w="1245" w:type="dxa"/>
            <w:shd w:val="clear" w:color="auto" w:fill="auto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117 / 98,3%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+ 4,5%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8 / 6,2%</w:t>
            </w:r>
          </w:p>
        </w:tc>
        <w:tc>
          <w:tcPr>
            <w:tcW w:w="1249" w:type="dxa"/>
            <w:shd w:val="clear" w:color="auto" w:fill="auto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 / 1,7%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64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78 %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43 /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65,2%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- 12,8%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18 / 22%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23 / 34,8%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10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62,5%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8 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61,5%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- 1%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 / 37,5%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 / 38,5%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 / 83,3%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 / 85,7%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+ 2,4%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16,7%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14,3%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 / 100%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 / 100%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 / 100%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 / 100%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83,3%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- 16,7%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1 / </w:t>
            </w:r>
            <w:r w:rsidRPr="0025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16,7%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54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87,1%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52 / </w:t>
            </w:r>
            <w:r w:rsidRPr="00252BDA">
              <w:rPr>
                <w:rFonts w:ascii="Times New Roman" w:hAnsi="Times New Roman" w:cs="Times New Roman"/>
                <w:b/>
                <w:sz w:val="24"/>
                <w:szCs w:val="24"/>
              </w:rPr>
              <w:t>85,2%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- 1,9%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8 / 12,9%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9 / 14,8%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32 / 91,4%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17 / 94,4%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+ 3%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 / 8,6%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5,6%</w:t>
            </w:r>
          </w:p>
        </w:tc>
      </w:tr>
      <w:tr w:rsidR="00563531" w:rsidRPr="00252BDA" w:rsidTr="00563531">
        <w:tc>
          <w:tcPr>
            <w:tcW w:w="1859" w:type="dxa"/>
          </w:tcPr>
          <w:p w:rsidR="00563531" w:rsidRPr="00252BDA" w:rsidRDefault="00563531" w:rsidP="0056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 / 91,7%</w:t>
            </w:r>
          </w:p>
        </w:tc>
        <w:tc>
          <w:tcPr>
            <w:tcW w:w="1245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18 / 94,7%</w:t>
            </w:r>
          </w:p>
        </w:tc>
        <w:tc>
          <w:tcPr>
            <w:tcW w:w="1077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+ 3%</w:t>
            </w:r>
          </w:p>
        </w:tc>
        <w:tc>
          <w:tcPr>
            <w:tcW w:w="123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8,3%</w:t>
            </w:r>
          </w:p>
        </w:tc>
        <w:tc>
          <w:tcPr>
            <w:tcW w:w="1249" w:type="dxa"/>
          </w:tcPr>
          <w:p w:rsidR="00563531" w:rsidRPr="00252BDA" w:rsidRDefault="00563531" w:rsidP="0056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5,3%</w:t>
            </w:r>
          </w:p>
        </w:tc>
      </w:tr>
    </w:tbl>
    <w:p w:rsidR="00563531" w:rsidRPr="00252BDA" w:rsidRDefault="00563531" w:rsidP="0056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31" w:rsidRPr="00252BDA" w:rsidRDefault="004431DE" w:rsidP="0044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Анализ статистических данных результатов государственной итоговой аттестации  2017 года выпускников 11 классов свидетельствует  о нестабильности качества подготовки за  курс  средней  школы по математике (профиль), химии, обществознанию, биологии, (так как несколько выпускников не преодолели минимальный порог по этим предметам), из этого следует, что в  системе  подготовки  учащихся к экзаменам  имеются  недостатки,  не позволяющие   добиться 100% положительного результата.</w:t>
      </w:r>
    </w:p>
    <w:p w:rsidR="004431DE" w:rsidRPr="00252BDA" w:rsidRDefault="004431DE" w:rsidP="0044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Анализ результатов ЕГЭ по русскому языку свидетельствует о хорошей подготовке выпускников к экзамену. Минимальный порог в 24 балла, установленный для получения аттестата, преодолели все выпускники.</w:t>
      </w:r>
    </w:p>
    <w:p w:rsidR="004431DE" w:rsidRPr="00A235CB" w:rsidRDefault="004431DE" w:rsidP="005635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531" w:rsidRPr="00A235CB" w:rsidRDefault="00563531" w:rsidP="005635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CB">
        <w:rPr>
          <w:rFonts w:ascii="Times New Roman" w:hAnsi="Times New Roman" w:cs="Times New Roman"/>
          <w:b/>
          <w:sz w:val="24"/>
          <w:szCs w:val="24"/>
        </w:rPr>
        <w:t xml:space="preserve">Средний балл ЕГЭ 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>обязательному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предмету «Русский язык»</w:t>
      </w:r>
    </w:p>
    <w:p w:rsidR="00563531" w:rsidRPr="00A235CB" w:rsidRDefault="00563531" w:rsidP="005635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1180"/>
        <w:gridCol w:w="1210"/>
        <w:gridCol w:w="1276"/>
        <w:gridCol w:w="1275"/>
        <w:gridCol w:w="1275"/>
      </w:tblGrid>
      <w:tr w:rsidR="00563531" w:rsidRPr="00A235CB" w:rsidTr="00DF579B">
        <w:trPr>
          <w:jc w:val="center"/>
        </w:trPr>
        <w:tc>
          <w:tcPr>
            <w:tcW w:w="2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2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2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12 кл.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12 кл.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68,85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65,97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58,57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53,26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57,27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47,25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51,66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Иланский район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60,36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63,25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33,75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563531" w:rsidRPr="00A235CB" w:rsidTr="00DF579B">
        <w:trPr>
          <w:jc w:val="center"/>
        </w:trPr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DF5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65,14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DF5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531" w:rsidRPr="00A235CB" w:rsidRDefault="00563531" w:rsidP="0056353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531" w:rsidRPr="00A235CB" w:rsidRDefault="00A4115E" w:rsidP="00A4115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563531" w:rsidRPr="00A235CB">
        <w:rPr>
          <w:rFonts w:ascii="Times New Roman" w:hAnsi="Times New Roman" w:cs="Times New Roman"/>
          <w:sz w:val="24"/>
          <w:szCs w:val="24"/>
        </w:rPr>
        <w:t>резу</w:t>
      </w:r>
      <w:r w:rsidRPr="00A235CB">
        <w:rPr>
          <w:rFonts w:ascii="Times New Roman" w:hAnsi="Times New Roman" w:cs="Times New Roman"/>
          <w:sz w:val="24"/>
          <w:szCs w:val="24"/>
        </w:rPr>
        <w:t xml:space="preserve">льтаты ЕГЭ  по русскому языку </w:t>
      </w:r>
      <w:r w:rsidR="00563531" w:rsidRPr="00A235CB">
        <w:rPr>
          <w:rFonts w:ascii="Times New Roman" w:hAnsi="Times New Roman" w:cs="Times New Roman"/>
          <w:sz w:val="24"/>
          <w:szCs w:val="24"/>
        </w:rPr>
        <w:t>ниже прошлогодних (снижение  на 2,89).</w:t>
      </w:r>
      <w:r w:rsidR="00563531" w:rsidRPr="00A235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Средний балл по русскому языку  по сравнению с прошлыми годами повысился в трех МБОУ (СОШ № 41, СОШ № 7, СОШ № 5),  понизился в трёх  (СОШ № 13, СОШ № 3,  СОШ № 4). </w:t>
      </w:r>
    </w:p>
    <w:p w:rsidR="00A4115E" w:rsidRPr="00A235CB" w:rsidRDefault="00563531" w:rsidP="0049390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Наибольший балл по русскому языку в 2016г. – 98 (СОШ №41), в 2017г. – 96 (СОШ №1, СОШ №41). Наименьший балл в 2017г. – 30 (СОШ №2)</w:t>
      </w:r>
      <w:r w:rsidR="00A4115E" w:rsidRPr="00A235CB">
        <w:rPr>
          <w:rFonts w:ascii="Times New Roman" w:hAnsi="Times New Roman" w:cs="Times New Roman"/>
          <w:sz w:val="24"/>
          <w:szCs w:val="24"/>
        </w:rPr>
        <w:t>. 12 выпускников набрали более 80 баллов по русскому языку, что на 40% меньше итогов ЕГЭ прошлого учебного года.</w:t>
      </w:r>
    </w:p>
    <w:p w:rsidR="0049390E" w:rsidRPr="00A235CB" w:rsidRDefault="0049390E" w:rsidP="0049390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115E" w:rsidRPr="00A235CB" w:rsidRDefault="00563531" w:rsidP="00A4115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Второй год экзамен  по математике  разделен на два уровня: базовый и профильный. Причем, выпускники могут сдавать как один, так и оба уровня предмета.</w:t>
      </w:r>
      <w:r w:rsidRPr="00A235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4115E" w:rsidRPr="00A235CB">
        <w:rPr>
          <w:rFonts w:ascii="Times New Roman" w:hAnsi="Times New Roman" w:cs="Times New Roman"/>
          <w:sz w:val="24"/>
          <w:szCs w:val="24"/>
        </w:rPr>
        <w:t xml:space="preserve"> </w:t>
      </w:r>
      <w:r w:rsidR="00A4115E" w:rsidRPr="00A235CB">
        <w:rPr>
          <w:rFonts w:ascii="Times New Roman" w:hAnsi="Times New Roman" w:cs="Times New Roman"/>
          <w:sz w:val="24"/>
          <w:szCs w:val="24"/>
        </w:rPr>
        <w:lastRenderedPageBreak/>
        <w:t xml:space="preserve">Из 119 человек </w:t>
      </w:r>
      <w:r w:rsidRPr="00A235CB">
        <w:rPr>
          <w:rFonts w:ascii="Times New Roman" w:hAnsi="Times New Roman" w:cs="Times New Roman"/>
          <w:sz w:val="24"/>
          <w:szCs w:val="24"/>
        </w:rPr>
        <w:t>118 (99,2%)</w:t>
      </w:r>
      <w:r w:rsidR="00A4115E" w:rsidRPr="00A235CB">
        <w:rPr>
          <w:rFonts w:ascii="Times New Roman" w:hAnsi="Times New Roman" w:cs="Times New Roman"/>
          <w:sz w:val="24"/>
          <w:szCs w:val="24"/>
        </w:rPr>
        <w:t xml:space="preserve"> сдавали базовый уровень</w:t>
      </w:r>
      <w:r w:rsidRPr="00A235CB">
        <w:rPr>
          <w:rFonts w:ascii="Times New Roman" w:hAnsi="Times New Roman" w:cs="Times New Roman"/>
          <w:sz w:val="24"/>
          <w:szCs w:val="24"/>
        </w:rPr>
        <w:t xml:space="preserve">, профильный  уровень выбрали  66 </w:t>
      </w:r>
      <w:r w:rsidR="00A4115E" w:rsidRPr="00A235C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A235CB">
        <w:rPr>
          <w:rFonts w:ascii="Times New Roman" w:hAnsi="Times New Roman" w:cs="Times New Roman"/>
          <w:sz w:val="24"/>
          <w:szCs w:val="24"/>
        </w:rPr>
        <w:t>(84,6%).</w:t>
      </w:r>
    </w:p>
    <w:p w:rsidR="00563531" w:rsidRPr="00A235CB" w:rsidRDefault="00A4115E" w:rsidP="00A4115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9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 выпускников не набрали минимальный балл по математике базового уровня, </w:t>
      </w:r>
      <w:r w:rsidRPr="00A235CB">
        <w:rPr>
          <w:rFonts w:ascii="Times New Roman" w:hAnsi="Times New Roman" w:cs="Times New Roman"/>
          <w:sz w:val="24"/>
          <w:szCs w:val="24"/>
        </w:rPr>
        <w:t>1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 – по математике профильного уровня. </w:t>
      </w:r>
      <w:r w:rsidRPr="00A235CB">
        <w:rPr>
          <w:rFonts w:ascii="Times New Roman" w:hAnsi="Times New Roman" w:cs="Times New Roman"/>
          <w:sz w:val="24"/>
          <w:szCs w:val="24"/>
        </w:rPr>
        <w:t xml:space="preserve">Все </w:t>
      </w:r>
      <w:r w:rsidR="00563531" w:rsidRPr="00A235CB">
        <w:rPr>
          <w:rFonts w:ascii="Times New Roman" w:hAnsi="Times New Roman" w:cs="Times New Roman"/>
          <w:sz w:val="24"/>
          <w:szCs w:val="24"/>
        </w:rPr>
        <w:t>пересдавали экзамен в резервный день. Однако улучшить свой результат смогли 7 выпускников.</w:t>
      </w:r>
    </w:p>
    <w:p w:rsidR="00563531" w:rsidRPr="00A235CB" w:rsidRDefault="00563531" w:rsidP="00A41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531" w:rsidRPr="00A235CB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CB">
        <w:rPr>
          <w:rFonts w:ascii="Times New Roman" w:hAnsi="Times New Roman" w:cs="Times New Roman"/>
          <w:b/>
          <w:sz w:val="24"/>
          <w:szCs w:val="24"/>
        </w:rPr>
        <w:t xml:space="preserve">Средний балл ЕГЭ </w:t>
      </w:r>
      <w:r w:rsidR="00A4115E" w:rsidRPr="00A2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обязательному 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предмету «Математика» (базовый уровень) </w:t>
      </w:r>
    </w:p>
    <w:p w:rsidR="00563531" w:rsidRPr="00A235CB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12" w:type="dxa"/>
        <w:jc w:val="center"/>
        <w:tblInd w:w="-1261" w:type="dxa"/>
        <w:tblLayout w:type="fixed"/>
        <w:tblLook w:val="04A0" w:firstRow="1" w:lastRow="0" w:firstColumn="1" w:lastColumn="0" w:noHBand="0" w:noVBand="1"/>
      </w:tblPr>
      <w:tblGrid>
        <w:gridCol w:w="3670"/>
        <w:gridCol w:w="850"/>
        <w:gridCol w:w="1349"/>
        <w:gridCol w:w="850"/>
        <w:gridCol w:w="992"/>
        <w:gridCol w:w="1401"/>
      </w:tblGrid>
      <w:tr w:rsidR="00563531" w:rsidRPr="00A235CB" w:rsidTr="00A235CB">
        <w:trPr>
          <w:jc w:val="center"/>
        </w:trPr>
        <w:tc>
          <w:tcPr>
            <w:tcW w:w="3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2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12 кл.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12 кл.</w:t>
            </w: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Иланский район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3,86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3,73 (3,89)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563531" w:rsidRPr="00A235CB" w:rsidTr="00A235CB">
        <w:trPr>
          <w:jc w:val="center"/>
        </w:trPr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Красноярский край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3,92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531" w:rsidRPr="00A235CB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09A" w:rsidRPr="00A235CB" w:rsidRDefault="0078309A" w:rsidP="00783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ЕГЭ по математике базового уровня  у выпускников 11 класса в 2017г. – 3,86, в 2016г.  - 3,73.</w:t>
      </w:r>
    </w:p>
    <w:p w:rsidR="0078309A" w:rsidRPr="00A235CB" w:rsidRDefault="0078309A" w:rsidP="00783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531" w:rsidRPr="00A235CB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CB">
        <w:rPr>
          <w:rFonts w:ascii="Times New Roman" w:hAnsi="Times New Roman" w:cs="Times New Roman"/>
          <w:b/>
          <w:sz w:val="24"/>
          <w:szCs w:val="24"/>
        </w:rPr>
        <w:t xml:space="preserve">Средний балл ЕГЭ 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b/>
          <w:i/>
          <w:sz w:val="24"/>
          <w:szCs w:val="24"/>
        </w:rPr>
        <w:t xml:space="preserve">обязательному 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 предмету «Математика» (профильный уровень) </w:t>
      </w:r>
    </w:p>
    <w:p w:rsidR="00563531" w:rsidRPr="00A235CB" w:rsidRDefault="00563531" w:rsidP="00A411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1793"/>
        <w:gridCol w:w="1382"/>
        <w:gridCol w:w="1025"/>
        <w:gridCol w:w="1382"/>
        <w:gridCol w:w="1025"/>
        <w:gridCol w:w="1382"/>
        <w:gridCol w:w="1025"/>
      </w:tblGrid>
      <w:tr w:rsidR="00A4115E" w:rsidRPr="00A235CB" w:rsidTr="00DF579B">
        <w:trPr>
          <w:jc w:val="center"/>
        </w:trPr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</w:tr>
      <w:tr w:rsidR="00A4115E" w:rsidRPr="00A235CB" w:rsidTr="00DF579B">
        <w:trPr>
          <w:trHeight w:val="336"/>
          <w:jc w:val="center"/>
        </w:trPr>
        <w:tc>
          <w:tcPr>
            <w:tcW w:w="21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</w:p>
        </w:tc>
      </w:tr>
      <w:tr w:rsidR="00A4115E" w:rsidRPr="00A235CB" w:rsidTr="00DF579B">
        <w:trPr>
          <w:trHeight w:val="553"/>
          <w:jc w:val="center"/>
        </w:trPr>
        <w:tc>
          <w:tcPr>
            <w:tcW w:w="21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4115E" w:rsidRPr="00A235CB" w:rsidTr="00DF579B">
        <w:trPr>
          <w:trHeight w:val="361"/>
          <w:jc w:val="center"/>
        </w:trPr>
        <w:tc>
          <w:tcPr>
            <w:tcW w:w="21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A4115E" w:rsidRPr="00A235CB" w:rsidTr="00DF579B">
        <w:trPr>
          <w:trHeight w:val="392"/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Иланский </w:t>
            </w: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31,6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39,45 </w:t>
            </w: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(39,73)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</w:tc>
      </w:tr>
      <w:tr w:rsidR="00A4115E" w:rsidRPr="00A235CB" w:rsidTr="00DF579B">
        <w:trPr>
          <w:jc w:val="center"/>
        </w:trPr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5E" w:rsidRPr="00A235CB" w:rsidRDefault="00A4115E" w:rsidP="00A4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5E" w:rsidRPr="00A235CB" w:rsidRDefault="00A4115E" w:rsidP="00A4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</w:tr>
    </w:tbl>
    <w:p w:rsidR="00563531" w:rsidRPr="00A235CB" w:rsidRDefault="00563531" w:rsidP="00A4115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3531" w:rsidRPr="00A235CB" w:rsidRDefault="00A4115E" w:rsidP="008522E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 </w:t>
      </w:r>
      <w:r w:rsidRPr="00A235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2016г.</w:t>
      </w:r>
      <w:r w:rsidRPr="00A235CB">
        <w:rPr>
          <w:rFonts w:ascii="Times New Roman" w:hAnsi="Times New Roman" w:cs="Times New Roman"/>
          <w:sz w:val="24"/>
          <w:szCs w:val="24"/>
        </w:rPr>
        <w:t xml:space="preserve"> 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34,85% участников ГИА не справились с заданиями профильного уровня, </w:t>
      </w:r>
      <w:r w:rsidRPr="00A235CB">
        <w:rPr>
          <w:rFonts w:ascii="Times New Roman" w:hAnsi="Times New Roman" w:cs="Times New Roman"/>
          <w:sz w:val="24"/>
          <w:szCs w:val="24"/>
        </w:rPr>
        <w:t xml:space="preserve">т.е. 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не преодолели минимальную границу в 27 баллов (в </w:t>
      </w:r>
      <w:r w:rsidR="00563531" w:rsidRPr="00A235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2016г.</w:t>
      </w:r>
      <w:r w:rsidRPr="00A235CB">
        <w:rPr>
          <w:rFonts w:ascii="Times New Roman" w:hAnsi="Times New Roman" w:cs="Times New Roman"/>
          <w:sz w:val="24"/>
          <w:szCs w:val="24"/>
        </w:rPr>
        <w:t xml:space="preserve"> 22% выпускников</w:t>
      </w:r>
      <w:r w:rsidR="00563531" w:rsidRPr="00A235CB">
        <w:rPr>
          <w:rFonts w:ascii="Times New Roman" w:hAnsi="Times New Roman" w:cs="Times New Roman"/>
          <w:sz w:val="24"/>
          <w:szCs w:val="24"/>
        </w:rPr>
        <w:t>).</w:t>
      </w:r>
      <w:r w:rsidR="008522E0" w:rsidRPr="00A235CB">
        <w:rPr>
          <w:rFonts w:ascii="Times New Roman" w:hAnsi="Times New Roman" w:cs="Times New Roman"/>
          <w:sz w:val="24"/>
          <w:szCs w:val="24"/>
        </w:rPr>
        <w:t xml:space="preserve"> </w:t>
      </w:r>
      <w:r w:rsidR="00563531" w:rsidRPr="00A235CB">
        <w:rPr>
          <w:rFonts w:ascii="Times New Roman" w:hAnsi="Times New Roman" w:cs="Times New Roman"/>
          <w:sz w:val="24"/>
          <w:szCs w:val="24"/>
        </w:rPr>
        <w:t xml:space="preserve">Средний балл по математике профильного уровня – 31,6,  что ниже на 7,85 балла прошлого года.  </w:t>
      </w:r>
    </w:p>
    <w:p w:rsidR="00563531" w:rsidRPr="00A235CB" w:rsidRDefault="00563531" w:rsidP="00A41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 2017г. 51,3% выпускников сдавали ЕГЭ по обществознанию, что на 1,3% выше этого показателя прошлого года. Следующими предметами по степени привлекательности для выпускников оказались история (15,97%)</w:t>
      </w:r>
      <w:r w:rsidR="0078309A" w:rsidRPr="00A235CB">
        <w:rPr>
          <w:rFonts w:ascii="Times New Roman" w:hAnsi="Times New Roman" w:cs="Times New Roman"/>
          <w:sz w:val="24"/>
          <w:szCs w:val="24"/>
        </w:rPr>
        <w:t>,</w:t>
      </w:r>
      <w:r w:rsidRPr="00A235CB">
        <w:rPr>
          <w:rFonts w:ascii="Times New Roman" w:hAnsi="Times New Roman" w:cs="Times New Roman"/>
          <w:sz w:val="24"/>
          <w:szCs w:val="24"/>
        </w:rPr>
        <w:t xml:space="preserve"> физика (15,1%)  и биология (10,9%). По-прежнему малое количество выпускников в качестве экзаменов по выбору сдают информатику и ИКТ (5,9%), химию (5%), английский язык (2,5%), литературу (1,68%). </w:t>
      </w:r>
    </w:p>
    <w:p w:rsidR="00563531" w:rsidRPr="00A235CB" w:rsidRDefault="00563531" w:rsidP="00563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531" w:rsidRPr="00A235CB" w:rsidRDefault="00563531" w:rsidP="007830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A235CB">
        <w:rPr>
          <w:rFonts w:ascii="Times New Roman" w:hAnsi="Times New Roman" w:cs="Times New Roman"/>
          <w:b/>
          <w:sz w:val="20"/>
          <w:szCs w:val="20"/>
        </w:rPr>
        <w:t xml:space="preserve">Средний балл ЕГЭ по предметам </w:t>
      </w:r>
      <w:r w:rsidRPr="00A235CB">
        <w:rPr>
          <w:rFonts w:ascii="Times New Roman" w:hAnsi="Times New Roman" w:cs="Times New Roman"/>
          <w:b/>
          <w:i/>
          <w:sz w:val="20"/>
          <w:szCs w:val="20"/>
        </w:rPr>
        <w:t>по</w:t>
      </w:r>
      <w:r w:rsidRPr="00A235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5CB">
        <w:rPr>
          <w:rFonts w:ascii="Times New Roman" w:hAnsi="Times New Roman" w:cs="Times New Roman"/>
          <w:b/>
          <w:i/>
          <w:sz w:val="20"/>
          <w:szCs w:val="20"/>
        </w:rPr>
        <w:t>выбору</w:t>
      </w:r>
    </w:p>
    <w:p w:rsidR="00563531" w:rsidRPr="00A235CB" w:rsidRDefault="00563531" w:rsidP="007830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jc w:val="center"/>
        <w:tblInd w:w="-973" w:type="dxa"/>
        <w:tblLook w:val="04A0" w:firstRow="1" w:lastRow="0" w:firstColumn="1" w:lastColumn="0" w:noHBand="0" w:noVBand="1"/>
      </w:tblPr>
      <w:tblGrid>
        <w:gridCol w:w="1602"/>
        <w:gridCol w:w="566"/>
        <w:gridCol w:w="566"/>
        <w:gridCol w:w="566"/>
        <w:gridCol w:w="566"/>
        <w:gridCol w:w="566"/>
        <w:gridCol w:w="566"/>
        <w:gridCol w:w="566"/>
        <w:gridCol w:w="666"/>
        <w:gridCol w:w="566"/>
        <w:gridCol w:w="497"/>
        <w:gridCol w:w="566"/>
        <w:gridCol w:w="459"/>
        <w:gridCol w:w="566"/>
        <w:gridCol w:w="459"/>
        <w:gridCol w:w="459"/>
        <w:gridCol w:w="459"/>
      </w:tblGrid>
      <w:tr w:rsidR="00563531" w:rsidRPr="00A235CB" w:rsidTr="00EF5B5B">
        <w:trPr>
          <w:cantSplit/>
          <w:trHeight w:val="1124"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63531" w:rsidRPr="00A235CB" w:rsidTr="00EF5B5B">
        <w:trPr>
          <w:cantSplit/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EF5B5B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EF5B5B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EF5B5B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EF5B5B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78309A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СОШ № 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531" w:rsidRPr="00A235CB" w:rsidTr="00EF5B5B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Иланский район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44,14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51,1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7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51,92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41,8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45,75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47,3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50,83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6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53,21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48,8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48,75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74,5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563531" w:rsidRPr="00A235CB" w:rsidTr="00EF5B5B">
        <w:trPr>
          <w:cantSplit/>
          <w:trHeight w:val="56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8309A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</w:t>
            </w:r>
          </w:p>
          <w:p w:rsidR="00563531" w:rsidRPr="00A235CB" w:rsidRDefault="00563531" w:rsidP="007830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ский край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right="-1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47,59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7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51,55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51,59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7830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53,66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61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53,61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783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53,68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65,14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63531" w:rsidRPr="00A235CB" w:rsidRDefault="00563531" w:rsidP="00EF5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63531" w:rsidRPr="00A235CB" w:rsidRDefault="00563531" w:rsidP="00EF5B5B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5CB">
              <w:rPr>
                <w:rFonts w:ascii="Times New Roman" w:hAnsi="Times New Roman" w:cs="Times New Roman"/>
                <w:b/>
                <w:sz w:val="20"/>
                <w:szCs w:val="20"/>
              </w:rPr>
              <w:t>58,86</w:t>
            </w:r>
          </w:p>
        </w:tc>
      </w:tr>
    </w:tbl>
    <w:p w:rsidR="00563531" w:rsidRPr="00A235CB" w:rsidRDefault="00563531" w:rsidP="00EF5B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63531" w:rsidRPr="00A235CB" w:rsidRDefault="00563531" w:rsidP="00A2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 по двум предметам по выбору по сравнению с прошлым годом повысился  по химии (на 0,05), английскому языку (на 19,5); по остальным шести предметам данный показатель снизился: физика  (на 2,44), история (на 0,91), биология (на 3,95), информатика и ИКТ (на 3,53), обществознание (на 3,81), литература (на12).</w:t>
      </w:r>
    </w:p>
    <w:p w:rsidR="0049390E" w:rsidRPr="00A235CB" w:rsidRDefault="0049390E" w:rsidP="00A2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Два выпускника текущего года (МБОУ «Южно-Александровская СОШ № 5» и МБОУ «Карапсельская СОШ № 13») и один выпускник прошлого учебного года (МБОУ «Южно-Александровская СОШ № 5») получили справки.</w:t>
      </w:r>
      <w:r w:rsidRPr="00A235CB">
        <w:rPr>
          <w:rFonts w:ascii="Times New Roman" w:hAnsi="Times New Roman" w:cs="Times New Roman"/>
          <w:sz w:val="24"/>
          <w:szCs w:val="24"/>
        </w:rPr>
        <w:tab/>
        <w:t>В целом процент выпускников 11 классов, получивших справку, по сравнению с 2016 г. уменьшился на 3,36%, в сравнении с 2015 г. – на 0,86%.</w:t>
      </w:r>
    </w:p>
    <w:p w:rsidR="0049390E" w:rsidRPr="00A235CB" w:rsidRDefault="0049390E" w:rsidP="00A23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Выпускниками школ в конфликтную комиссию было подано две апелляции о несогласии с выставленными баллами: по обществознанию (МБОУ «Иланская СОШ №41») и по биологии (МБОУ «Карапсельская СОШ №13»).</w:t>
      </w:r>
      <w:r w:rsidRPr="00A23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sz w:val="24"/>
          <w:szCs w:val="24"/>
        </w:rPr>
        <w:t>Апелляции отклонены, результаты остались прежними.</w:t>
      </w:r>
    </w:p>
    <w:p w:rsidR="00463D03" w:rsidRPr="00A235CB" w:rsidRDefault="00463D03" w:rsidP="00A2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0" w:rsidRDefault="008522E0" w:rsidP="007B2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2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0" cy="20383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22E0" w:rsidRDefault="008522E0" w:rsidP="0085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2E0" w:rsidRPr="00A235CB" w:rsidRDefault="0049390E" w:rsidP="0096576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Необходимо на уровне каждой общеобразовательной организации необходимо провести анализ причин низких результатов учебных достижений учащихся, разработать комплекс мер, направленных на устранение выявленных причин.</w:t>
      </w:r>
    </w:p>
    <w:p w:rsidR="00E25B8B" w:rsidRPr="00A235CB" w:rsidRDefault="00E25B8B" w:rsidP="00E25B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 2017 г. к проведению государственной итоговой аттестации в формах </w:t>
      </w:r>
      <w:r w:rsidRPr="00A235CB">
        <w:rPr>
          <w:rFonts w:ascii="Times New Roman" w:hAnsi="Times New Roman" w:cs="Times New Roman"/>
          <w:b/>
          <w:sz w:val="24"/>
          <w:szCs w:val="24"/>
        </w:rPr>
        <w:t xml:space="preserve">ОГЭ и ГВЭ-9 </w:t>
      </w:r>
      <w:r w:rsidRPr="00A235CB">
        <w:rPr>
          <w:rFonts w:ascii="Times New Roman" w:hAnsi="Times New Roman" w:cs="Times New Roman"/>
          <w:sz w:val="24"/>
          <w:szCs w:val="24"/>
        </w:rPr>
        <w:t xml:space="preserve">на территории района было привлечено 94 человека, включая 12 аккредитованных общественных наблюдателей из числа лиц, не имеющих прямой или косвенной заинтересованности в искажении объективности результатов. Соблюдение установленного порядка проведения экзаменов также осуществляли три уполномоченных представителя государственной экзаменационной комиссии. Для проведения ГИА в 2017 году были организованы три пункта проведения экзаменов (ППЭ) на базе МБОУ «Иланская СОШ № 41» (ППЭ 6501) и МБОУ «Иланская СОШ № 2» (ППЭ 6502, ППЭ 6551). </w:t>
      </w:r>
    </w:p>
    <w:p w:rsidR="00E25B8B" w:rsidRPr="00A235CB" w:rsidRDefault="00E25B8B" w:rsidP="00623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  <w:lang w:bidi="ru-RU"/>
        </w:rPr>
        <w:t>Во исполнение Порядка проведения государственной итоговой аттестации по образовательным программам основного общего образования штабы пунктов проведения экзаменов были оборудованы системой видеонаблюдения в режиме оффлайн, принтерами для распечатывания ЭМ и сканерами</w:t>
      </w:r>
      <w:r w:rsidRPr="00A235CB">
        <w:rPr>
          <w:rFonts w:ascii="Times New Roman" w:hAnsi="Times New Roman" w:cs="Times New Roman"/>
          <w:sz w:val="24"/>
          <w:szCs w:val="24"/>
        </w:rPr>
        <w:t xml:space="preserve"> для сканирования бланков ответов участников ГИА.</w:t>
      </w:r>
    </w:p>
    <w:p w:rsidR="00E25B8B" w:rsidRPr="00A235CB" w:rsidRDefault="00E25B8B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В 2016-17 учебном году в 13 образовательных учреждениях района обучались и проходили государственную итоговую аттестацию 247 учащихся 9 классов.  245 выпускников сдавали по 4 экзамена (2 обязательных по русскому языку и математике, два по выбору) в форме ОГЭ, два учащихся 9 класса МБОУ «Карапсельская СОШ № 13» сдавали два обязательных экзамена по русскому языку и математике в форме ГВЭ.  В МБОУ «Кучердаевская СОШ № 15» выпускников 9 класса не было. С 2016-17 учебного года для получения аттестата об основном общем образовании  выпускник 9 класса должен сдать все экзамены на положительную отметку. </w:t>
      </w:r>
    </w:p>
    <w:p w:rsidR="00463D03" w:rsidRDefault="00E25B8B" w:rsidP="00A235CB">
      <w:pPr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B8B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5876925" cy="255270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B8B" w:rsidRPr="00252BDA" w:rsidRDefault="00E25B8B" w:rsidP="00463D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3836" w:rsidRPr="00252BDA" w:rsidRDefault="00E25B8B" w:rsidP="006238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Приоритетным предметом по выбору продолжает оставаться обществознание (71%). В 2017 году количество учащихся, выбравших обществознание,  выросло на 9%. На втором и третьем местах остались такие предметы как  география (50,6%) и биология (38%) соответственно.</w:t>
      </w:r>
      <w:r w:rsidR="00623836" w:rsidRPr="00252BDA">
        <w:rPr>
          <w:rFonts w:ascii="Times New Roman" w:hAnsi="Times New Roman" w:cs="Times New Roman"/>
          <w:sz w:val="24"/>
          <w:szCs w:val="24"/>
        </w:rPr>
        <w:t xml:space="preserve"> Из предметов по выбору добавилась литература (0,4%): МБОУ «Далайская СОШ №11». По английскому языку, информатике и ИКТ количество учащихся незначительно выросло, а по физике, химии, истории наоборот, произошло снижение.</w:t>
      </w:r>
    </w:p>
    <w:p w:rsidR="00623836" w:rsidRPr="00252BDA" w:rsidRDefault="00623836" w:rsidP="00463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836" w:rsidRPr="00252BDA" w:rsidRDefault="00623836" w:rsidP="0062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 xml:space="preserve">Результаты ГИА-9 по предметам, </w:t>
      </w:r>
    </w:p>
    <w:p w:rsidR="00623836" w:rsidRPr="00252BDA" w:rsidRDefault="00623836" w:rsidP="0062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>сдававших</w:t>
      </w:r>
      <w:r w:rsidRPr="00252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52BDA">
        <w:rPr>
          <w:rFonts w:ascii="Times New Roman" w:hAnsi="Times New Roman" w:cs="Times New Roman"/>
          <w:b/>
          <w:sz w:val="24"/>
          <w:szCs w:val="24"/>
        </w:rPr>
        <w:t>выпускниками 9 классов ОУ района</w:t>
      </w:r>
    </w:p>
    <w:p w:rsidR="00623836" w:rsidRPr="00252BDA" w:rsidRDefault="00623836" w:rsidP="0062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1"/>
        <w:gridCol w:w="851"/>
        <w:gridCol w:w="855"/>
        <w:gridCol w:w="1089"/>
        <w:gridCol w:w="1103"/>
        <w:gridCol w:w="1247"/>
        <w:gridCol w:w="1097"/>
        <w:gridCol w:w="1105"/>
      </w:tblGrid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75" w:type="dxa"/>
            <w:gridSpan w:val="2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472" w:type="dxa"/>
            <w:gridSpan w:val="2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  Кол-во выпускников, преодолевших </w:t>
            </w:r>
            <w:r w:rsidRPr="0025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границу / 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2488" w:type="dxa"/>
            <w:gridSpan w:val="2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выпускников, не преодолевших </w:t>
            </w:r>
            <w:r w:rsidRPr="00252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 границу / 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i/>
                <w:sz w:val="24"/>
                <w:szCs w:val="24"/>
              </w:rPr>
              <w:t>2016г.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i/>
                <w:sz w:val="24"/>
                <w:szCs w:val="24"/>
              </w:rPr>
              <w:t>2016г.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i/>
                <w:sz w:val="24"/>
                <w:szCs w:val="24"/>
              </w:rPr>
              <w:t>2016г.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278 / 100%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244 / 98,8%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- 1,2%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  / 1,2%</w:t>
            </w:r>
          </w:p>
        </w:tc>
      </w:tr>
      <w:tr w:rsidR="00623836" w:rsidRPr="00252BDA" w:rsidTr="00623836">
        <w:tc>
          <w:tcPr>
            <w:tcW w:w="1859" w:type="dxa"/>
            <w:shd w:val="clear" w:color="auto" w:fill="auto"/>
          </w:tcPr>
          <w:p w:rsidR="00623836" w:rsidRPr="00252BDA" w:rsidRDefault="00623836" w:rsidP="0062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24" w:type="dxa"/>
            <w:shd w:val="clear" w:color="auto" w:fill="auto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27" w:type="dxa"/>
            <w:shd w:val="clear" w:color="auto" w:fill="auto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278 / 100%</w:t>
            </w:r>
          </w:p>
        </w:tc>
        <w:tc>
          <w:tcPr>
            <w:tcW w:w="1245" w:type="dxa"/>
            <w:shd w:val="clear" w:color="auto" w:fill="auto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241 / 97,6%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- 2,4%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  / 2,4%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135 / 78,5%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171 / 98,3%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+ 19,8%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37 / 21,5%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 / 1,7%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71 / 67,6%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123 / 99,2%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+ 31,6%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34 / 32,4%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0,8%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69 / 70,4%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91 / 97,8%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+ 27,4%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29 / 29,6%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 / 2,2%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22 / 81,5%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32 / 100%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+ 18,5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 / 18,5%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48 / 75%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29 / 100%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+ 25%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16 / 25%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36 / 90%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20 / 95,2%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+ 5,2%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 / 10%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4,8%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20 / 40,8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11 / 100%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+ 59,2%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29 / 59,2%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100%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5 / 100%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836" w:rsidRPr="00252BDA" w:rsidTr="00623836">
        <w:tc>
          <w:tcPr>
            <w:tcW w:w="1859" w:type="dxa"/>
          </w:tcPr>
          <w:p w:rsidR="00623836" w:rsidRPr="00252BDA" w:rsidRDefault="00623836" w:rsidP="0062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1 / 100%</w:t>
            </w:r>
          </w:p>
        </w:tc>
        <w:tc>
          <w:tcPr>
            <w:tcW w:w="1077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623836" w:rsidRPr="00252BDA" w:rsidRDefault="00623836" w:rsidP="00623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3836" w:rsidRPr="00252BDA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836" w:rsidRPr="00252BDA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BDA">
        <w:rPr>
          <w:rFonts w:ascii="Times New Roman" w:hAnsi="Times New Roman" w:cs="Times New Roman"/>
          <w:sz w:val="24"/>
          <w:szCs w:val="24"/>
        </w:rPr>
        <w:t>Исходя из данных таблицы, видно, что по обязательным предметам наблюдается отрицательная динамика, а по предметам по выбору – положительная.</w:t>
      </w:r>
    </w:p>
    <w:p w:rsidR="00623836" w:rsidRPr="00252BDA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836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3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67300" cy="263842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3836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588" w:rsidRPr="00A235CB" w:rsidRDefault="00623836" w:rsidP="001835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По результатам проведения государственной итоговой аттестации по образовательным программам основного общего образования  выпускников 9 классов 2017 года 6</w:t>
      </w:r>
      <w:r w:rsidRPr="00A23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sz w:val="24"/>
          <w:szCs w:val="24"/>
        </w:rPr>
        <w:t xml:space="preserve">выпускников ОУ </w:t>
      </w:r>
      <w:r w:rsidRPr="00A235CB">
        <w:rPr>
          <w:rFonts w:ascii="Times New Roman" w:eastAsia="Times New Roman" w:hAnsi="Times New Roman" w:cs="Times New Roman"/>
          <w:sz w:val="24"/>
          <w:szCs w:val="24"/>
        </w:rPr>
        <w:t>получи</w:t>
      </w:r>
      <w:r w:rsidRPr="00A235CB">
        <w:rPr>
          <w:rFonts w:ascii="Times New Roman" w:hAnsi="Times New Roman" w:cs="Times New Roman"/>
          <w:sz w:val="24"/>
          <w:szCs w:val="24"/>
        </w:rPr>
        <w:t>ли</w:t>
      </w:r>
      <w:r w:rsidRPr="00A235CB">
        <w:rPr>
          <w:rFonts w:ascii="Times New Roman" w:eastAsia="Times New Roman" w:hAnsi="Times New Roman" w:cs="Times New Roman"/>
          <w:sz w:val="24"/>
          <w:szCs w:val="24"/>
        </w:rPr>
        <w:t xml:space="preserve"> аттестат с отличием</w:t>
      </w:r>
      <w:r w:rsidRPr="00A235CB">
        <w:rPr>
          <w:rFonts w:ascii="Times New Roman" w:hAnsi="Times New Roman" w:cs="Times New Roman"/>
          <w:sz w:val="24"/>
          <w:szCs w:val="24"/>
        </w:rPr>
        <w:t>: 3 учащихся МБОУ «Иланская СОШ № 1», 2 учащихся МБОУ «Иланская СОШ № 41», 1 учащийся МБОУ «Иланская СОШ №2». При этом  столько же учащихся  (6 чел - 2,43%)  выпущены со справкой: 3 уч-ся МБОУ «Иланская СОШ №1», по 1 уч-ся из МБОУ «Иланская СОШ №2», МБОУ «Иланская СОШ №41», МБОУ «Карапсельская СОШ №13».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русскому языку – 27,62, что на 0,1 ниже значения прошлого учебного года. Самый высокий средний балл по району в МБОУ «Соколовская СОШ №4» (31,8), самый низкий – в МБОУ «Прокопьевская ООШ № 18» (22,67).   По сравнению с прошлым учебным годом в пяти ОУ средний балл по русскому языку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математике – 14,6.  Самый высокий средний балл по району в МБОУ «Новониколаевская СОШ №9» (16,78), самый низкий – в МБОУ «Новопокровская СОШ № 7» (11,64).   По сравнению с прошлым учебным годом в шести ОУ средний балл по математике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обществознанию – 24,89, что на 4,2 выше значения прошлого учебного года.  Самый высокий средний балл по району в МБОУ «Соколовская СОШ №4» (31), самый низкий – в МБОУ «Прокопьевская ООШ № 18» (16).   По сравнению с прошлым учебным годом в девяти ОУ средний балл по обществознанию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географии – 14,6, что на 3,93 балла выше показателя прошлого учебного года.  Самый высокий средний балл по району в МБОУ «Далайская СОШ №11» (22), самый низкий – в МБОУ «Новогородская СОШ № 3» (17,8).   По сравнению с прошлым учебным годом в восьми ОУ средний балл по географии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биологии – 21,34, что на 2,36 выше показателя прошлого учебного года.  Самый высокий средний балл по району в МБОУ «Карапсельская СОШ №13» (28,5), самый низкий – в МБОУ «Иланская  СОШ № 2» (18,36).   По сравнению с прошлым учебным годом в семи ОУ средний балл по  биологии 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информатике и ИКТ – 10,98.  Самый высокий средний балл по району в МБОУ «Соколовская СОШ № 4» (17), самый низкий – в МБОУ «Новогородская СОШ № 3» (5).   По сравнению с прошлым учебным годом в четырех ОУ средний балл по информатике и ИКТ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физике – 19,63, что на 5,31 выше значения прошлого учебного года.  Самый высокий средний балл по району в МБОУ «Новониколаевская СОШ №9» (24), самый низкий – в МБОУ «Южно-Александровская СОШ № 5» (14).   По сравнению с прошлым учебным годом в пяти ОУ средний балл по физике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lastRenderedPageBreak/>
        <w:t>Средний балл по химии – 15,84, что на 2,16 ниже показателя прошлого учебного года.  Самый высокий средний балл по району в МБОУ «Иланская СОШ № 41» (20,5), самый низкий – в МБОУ «Иланская СОШ № 2» (11).   По сравнению с прошлым учебным годом в одном ОУ средний балл по химии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истории – 24,55, что на 6,92 выше показателя прош8лого учебного года.  Самый высокий средний балл по району в МБОУ «Иланская СОШ № 41» (27,67), самый низкий – в МБОУ «Иланская СОШ № 2» (17).   По сравнению с прошлым учебным годом в четырех ОУ средний балл по истории повысился.</w:t>
      </w:r>
    </w:p>
    <w:p w:rsidR="00183588" w:rsidRPr="00A235CB" w:rsidRDefault="00183588" w:rsidP="001835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Средний балл по английскому языку – 49,4, что на 8,6 ниже показателя прошлого учебного года.  Самый высокий средний балл по району в МБОУ «Иланская СОШ № 41» (55,5), самый низкий – в МБОУ «Карапсельская СОШ № 13» (39).</w:t>
      </w:r>
    </w:p>
    <w:p w:rsidR="00183588" w:rsidRPr="00A235CB" w:rsidRDefault="00183588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836" w:rsidRPr="00A235CB" w:rsidRDefault="00623836" w:rsidP="006238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836" w:rsidRDefault="00623836" w:rsidP="0062383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  <w:sectPr w:rsidR="00623836" w:rsidSect="007B25CD">
          <w:footerReference w:type="default" r:id="rId12"/>
          <w:footerReference w:type="first" r:id="rId13"/>
          <w:pgSz w:w="11906" w:h="16838"/>
          <w:pgMar w:top="851" w:right="1133" w:bottom="709" w:left="1701" w:header="708" w:footer="708" w:gutter="0"/>
          <w:cols w:space="708"/>
          <w:titlePg/>
          <w:docGrid w:linePitch="360"/>
        </w:sectPr>
      </w:pPr>
    </w:p>
    <w:p w:rsidR="00623836" w:rsidRPr="00A235CB" w:rsidRDefault="00623836" w:rsidP="00623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CB">
        <w:rPr>
          <w:rFonts w:ascii="Times New Roman" w:hAnsi="Times New Roman" w:cs="Times New Roman"/>
          <w:b/>
        </w:rPr>
        <w:lastRenderedPageBreak/>
        <w:t>Средний балл ОГЭ по предметам (с учетом пересдачи)</w:t>
      </w:r>
    </w:p>
    <w:p w:rsidR="002E6FC1" w:rsidRPr="00A235CB" w:rsidRDefault="002E6FC1" w:rsidP="00623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9"/>
        <w:gridCol w:w="961"/>
        <w:gridCol w:w="85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23836" w:rsidRPr="00A235CB" w:rsidTr="002066A3">
        <w:trPr>
          <w:cantSplit/>
          <w:trHeight w:val="1340"/>
        </w:trPr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  <w:lang w:val="en-US"/>
              </w:rPr>
              <w:t xml:space="preserve">min </w:t>
            </w:r>
            <w:r w:rsidRPr="00A235CB">
              <w:rPr>
                <w:rFonts w:ascii="Times New Roman" w:hAnsi="Times New Roman" w:cs="Times New Roman"/>
                <w:i/>
              </w:rPr>
              <w:t xml:space="preserve">граница </w:t>
            </w:r>
            <w:r w:rsidRPr="00A235C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A235CB">
              <w:rPr>
                <w:rFonts w:ascii="Times New Roman" w:hAnsi="Times New Roman" w:cs="Times New Roman"/>
                <w:i/>
              </w:rPr>
              <w:t>(балл)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№41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№4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№7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№9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№11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№12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№13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 15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ООШ №18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СОШ №21</w:t>
            </w:r>
          </w:p>
        </w:tc>
        <w:tc>
          <w:tcPr>
            <w:tcW w:w="0" w:type="auto"/>
            <w:textDirection w:val="btLr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район</w:t>
            </w:r>
          </w:p>
        </w:tc>
      </w:tr>
      <w:tr w:rsidR="00623836" w:rsidRPr="00A235CB" w:rsidTr="002066A3">
        <w:trPr>
          <w:cantSplit/>
          <w:trHeight w:val="340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28,65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27,74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29,35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31,78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26,42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29,08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28,43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24,29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24,5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23,14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27,72</w:t>
            </w:r>
          </w:p>
        </w:tc>
      </w:tr>
      <w:tr w:rsidR="00623836" w:rsidRPr="00A235CB" w:rsidTr="002066A3">
        <w:trPr>
          <w:cantSplit/>
          <w:trHeight w:val="217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30,03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28,06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27,27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31,8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25,83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25,73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30,22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28,44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27,17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26,78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27,62</w:t>
            </w:r>
          </w:p>
        </w:tc>
      </w:tr>
      <w:tr w:rsidR="00623836" w:rsidRPr="00A235CB" w:rsidTr="002066A3">
        <w:trPr>
          <w:cantSplit/>
          <w:trHeight w:val="273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14,76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12,17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15,04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13,92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15,13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16,71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12,43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14,63</w:t>
            </w:r>
          </w:p>
        </w:tc>
      </w:tr>
      <w:tr w:rsidR="00623836" w:rsidRPr="00A235CB" w:rsidTr="002066A3">
        <w:trPr>
          <w:trHeight w:val="333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15,14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11,64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16,78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13,89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14,6</w:t>
            </w:r>
          </w:p>
        </w:tc>
      </w:tr>
      <w:tr w:rsidR="00623836" w:rsidRPr="00A235CB" w:rsidTr="002066A3">
        <w:trPr>
          <w:trHeight w:val="293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35C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18,08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23,7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24,25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20,25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23,59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25,8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13,71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21,5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17,75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21,7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20,69</w:t>
            </w:r>
          </w:p>
        </w:tc>
      </w:tr>
      <w:tr w:rsidR="00623836" w:rsidRPr="00A235CB" w:rsidTr="002066A3">
        <w:trPr>
          <w:trHeight w:val="263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23,93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26,14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26,58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28,8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23,89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25,57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24,89</w:t>
            </w:r>
          </w:p>
        </w:tc>
      </w:tr>
      <w:tr w:rsidR="00623836" w:rsidRPr="00A235CB" w:rsidTr="002066A3">
        <w:trPr>
          <w:trHeight w:val="233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13,96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15,45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20.1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18,63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13.39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13,88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21,66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19,75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11,5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15,93</w:t>
            </w:r>
          </w:p>
        </w:tc>
      </w:tr>
      <w:tr w:rsidR="00623836" w:rsidRPr="00A235CB" w:rsidTr="002066A3">
        <w:trPr>
          <w:trHeight w:val="274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19,36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19,36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21,61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20,67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19,13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18,33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19,86</w:t>
            </w:r>
          </w:p>
        </w:tc>
      </w:tr>
      <w:tr w:rsidR="00623836" w:rsidRPr="00A235CB" w:rsidTr="002066A3">
        <w:trPr>
          <w:trHeight w:val="245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20.1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18,07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19,3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19,38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19,75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22,25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24,5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14.5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18,98</w:t>
            </w:r>
          </w:p>
        </w:tc>
      </w:tr>
      <w:tr w:rsidR="00623836" w:rsidRPr="00A235CB" w:rsidTr="002066A3">
        <w:trPr>
          <w:trHeight w:val="251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22,43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18,36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22,42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19,22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28,5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21,34</w:t>
            </w:r>
          </w:p>
        </w:tc>
      </w:tr>
      <w:tr w:rsidR="00623836" w:rsidRPr="00A235CB" w:rsidTr="002066A3">
        <w:trPr>
          <w:trHeight w:val="256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10.38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7,5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11,06</w:t>
            </w:r>
          </w:p>
        </w:tc>
      </w:tr>
      <w:tr w:rsidR="00623836" w:rsidRPr="00A235CB" w:rsidTr="002066A3">
        <w:trPr>
          <w:trHeight w:val="259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13,44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10,98</w:t>
            </w:r>
          </w:p>
        </w:tc>
      </w:tr>
      <w:tr w:rsidR="00623836" w:rsidRPr="00A235CB" w:rsidTr="002066A3">
        <w:trPr>
          <w:trHeight w:val="251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14,11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15,15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11,47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10,25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14,32</w:t>
            </w:r>
          </w:p>
        </w:tc>
      </w:tr>
      <w:tr w:rsidR="00623836" w:rsidRPr="00A235CB" w:rsidTr="002066A3">
        <w:trPr>
          <w:trHeight w:val="274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19,63</w:t>
            </w:r>
          </w:p>
        </w:tc>
      </w:tr>
      <w:tr w:rsidR="00623836" w:rsidRPr="00A235CB" w:rsidTr="002066A3">
        <w:trPr>
          <w:trHeight w:val="261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19,46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12,75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16,57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13,75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18,75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18</w:t>
            </w:r>
          </w:p>
        </w:tc>
      </w:tr>
      <w:tr w:rsidR="00623836" w:rsidRPr="00A235CB" w:rsidTr="002066A3">
        <w:trPr>
          <w:trHeight w:val="268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17,71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15,84</w:t>
            </w:r>
          </w:p>
        </w:tc>
      </w:tr>
      <w:tr w:rsidR="00623836" w:rsidRPr="00A235CB" w:rsidTr="002066A3">
        <w:trPr>
          <w:trHeight w:val="272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15,25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17,63</w:t>
            </w:r>
          </w:p>
        </w:tc>
      </w:tr>
      <w:tr w:rsidR="00623836" w:rsidRPr="00A235CB" w:rsidTr="002066A3">
        <w:trPr>
          <w:trHeight w:val="177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27,67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24,55</w:t>
            </w:r>
          </w:p>
        </w:tc>
      </w:tr>
      <w:tr w:rsidR="00623836" w:rsidRPr="00A235CB" w:rsidTr="002066A3">
        <w:trPr>
          <w:trHeight w:val="286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58</w:t>
            </w:r>
          </w:p>
        </w:tc>
      </w:tr>
      <w:tr w:rsidR="00623836" w:rsidRPr="00A235CB" w:rsidTr="002066A3">
        <w:trPr>
          <w:trHeight w:val="221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5CB"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49,4</w:t>
            </w:r>
          </w:p>
        </w:tc>
      </w:tr>
      <w:tr w:rsidR="00623836" w:rsidRPr="00A235CB" w:rsidTr="002066A3">
        <w:trPr>
          <w:trHeight w:val="295"/>
        </w:trPr>
        <w:tc>
          <w:tcPr>
            <w:tcW w:w="0" w:type="auto"/>
            <w:vMerge w:val="restart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9" w:type="dxa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35CB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623836" w:rsidRPr="00A235CB" w:rsidTr="002066A3">
        <w:trPr>
          <w:trHeight w:val="215"/>
        </w:trPr>
        <w:tc>
          <w:tcPr>
            <w:tcW w:w="0" w:type="auto"/>
            <w:vMerge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623836" w:rsidRPr="00A235CB" w:rsidRDefault="00623836" w:rsidP="002066A3">
            <w:pPr>
              <w:jc w:val="center"/>
              <w:rPr>
                <w:rFonts w:ascii="Times New Roman" w:hAnsi="Times New Roman" w:cs="Times New Roman"/>
              </w:rPr>
            </w:pPr>
            <w:r w:rsidRPr="00A235CB">
              <w:rPr>
                <w:rFonts w:ascii="Times New Roman" w:hAnsi="Times New Roman" w:cs="Times New Roman"/>
              </w:rPr>
              <w:t>7</w:t>
            </w:r>
          </w:p>
        </w:tc>
      </w:tr>
    </w:tbl>
    <w:p w:rsidR="002E6FC1" w:rsidRPr="00A235CB" w:rsidRDefault="002E6FC1" w:rsidP="0018358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83588" w:rsidRPr="00A235CB" w:rsidRDefault="00183588" w:rsidP="0018358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Таким образом, наибольшие баллы получили выпускники 9 классов: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83588" w:rsidRPr="00A235CB" w:rsidTr="00183588">
        <w:tc>
          <w:tcPr>
            <w:tcW w:w="7393" w:type="dxa"/>
          </w:tcPr>
          <w:p w:rsidR="00183588" w:rsidRPr="00A235CB" w:rsidRDefault="00E25D9D" w:rsidP="00E25D9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588" w:rsidRPr="00A235CB">
              <w:rPr>
                <w:rFonts w:ascii="Times New Roman" w:hAnsi="Times New Roman" w:cs="Times New Roman"/>
                <w:sz w:val="24"/>
                <w:szCs w:val="24"/>
              </w:rPr>
              <w:t xml:space="preserve">МБОУ «Соколовская СОШ № 4» (русский язык, обществознание, информатика и ИКТ), </w:t>
            </w:r>
          </w:p>
          <w:p w:rsidR="00183588" w:rsidRPr="00A235CB" w:rsidRDefault="00183588" w:rsidP="00E25D9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 МБОУ «Иланская СОШ № 41» (химия, история, английский язык),</w:t>
            </w:r>
          </w:p>
        </w:tc>
        <w:tc>
          <w:tcPr>
            <w:tcW w:w="7393" w:type="dxa"/>
          </w:tcPr>
          <w:p w:rsidR="00183588" w:rsidRPr="00A235CB" w:rsidRDefault="00183588" w:rsidP="00183588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 МБОУ «Новониколаевская СОШ № 9» (математика, физика),</w:t>
            </w:r>
          </w:p>
          <w:p w:rsidR="00183588" w:rsidRPr="00A235CB" w:rsidRDefault="00183588" w:rsidP="00183588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 МБОУ «Далайская СОШ № 11» (география),</w:t>
            </w:r>
          </w:p>
          <w:p w:rsidR="00183588" w:rsidRPr="00A235CB" w:rsidRDefault="00183588" w:rsidP="00183588">
            <w:pPr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CB">
              <w:rPr>
                <w:rFonts w:ascii="Times New Roman" w:hAnsi="Times New Roman" w:cs="Times New Roman"/>
                <w:sz w:val="24"/>
                <w:szCs w:val="24"/>
              </w:rPr>
              <w:t>- МБОУ «Карапсельская СОШ № 13» (биология).</w:t>
            </w:r>
          </w:p>
        </w:tc>
      </w:tr>
    </w:tbl>
    <w:p w:rsidR="0049390E" w:rsidRPr="00A235CB" w:rsidRDefault="0049390E" w:rsidP="0049390E">
      <w:pPr>
        <w:rPr>
          <w:rFonts w:ascii="Times New Roman" w:hAnsi="Times New Roman" w:cs="Times New Roman"/>
          <w:sz w:val="24"/>
          <w:szCs w:val="24"/>
          <w:lang w:eastAsia="ru-RU"/>
        </w:rPr>
        <w:sectPr w:rsidR="0049390E" w:rsidRPr="00A235CB" w:rsidSect="002E6FC1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537B46" w:rsidRPr="00A235CB" w:rsidRDefault="00537B46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235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 апреле-мае 2017 года  в общеобразовательных учреждениях района  прошли Всероссийские проверочные работы (ВПР).</w:t>
      </w:r>
      <w:r w:rsidR="0049390E" w:rsidRPr="00A235CB">
        <w:rPr>
          <w:rFonts w:ascii="Times New Roman" w:hAnsi="Times New Roman" w:cs="Times New Roman"/>
          <w:sz w:val="24"/>
          <w:szCs w:val="24"/>
        </w:rPr>
        <w:t xml:space="preserve"> </w:t>
      </w:r>
      <w:r w:rsidRPr="00A235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Приняли участие в ВПР  673 учащихся (93,1%)  4, 5, 11 (10) классов. </w:t>
      </w:r>
      <w:r w:rsidR="0049390E" w:rsidRPr="00A235CB">
        <w:rPr>
          <w:rFonts w:ascii="Times New Roman" w:hAnsi="Times New Roman" w:cs="Times New Roman"/>
          <w:sz w:val="24"/>
          <w:szCs w:val="24"/>
        </w:rPr>
        <w:t xml:space="preserve">Здесь был использован инструментарий, применявшийся в процедуре национальных исследований качества образования. </w:t>
      </w:r>
    </w:p>
    <w:p w:rsidR="00537B46" w:rsidRPr="00A235CB" w:rsidRDefault="0049390E" w:rsidP="002E6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537B46" w:rsidRPr="00A235CB">
        <w:rPr>
          <w:rFonts w:ascii="Times New Roman" w:hAnsi="Times New Roman" w:cs="Times New Roman"/>
          <w:sz w:val="24"/>
          <w:szCs w:val="24"/>
        </w:rPr>
        <w:t xml:space="preserve">4 классов </w:t>
      </w:r>
      <w:r w:rsidRPr="00A235CB">
        <w:rPr>
          <w:rFonts w:ascii="Times New Roman" w:hAnsi="Times New Roman" w:cs="Times New Roman"/>
          <w:sz w:val="24"/>
          <w:szCs w:val="24"/>
        </w:rPr>
        <w:t>успешно справились с заданиями и  показали достаточно хороший процент выполнения заданий</w:t>
      </w:r>
      <w:r w:rsidR="005C49E8" w:rsidRPr="00A235CB">
        <w:rPr>
          <w:rFonts w:ascii="Times New Roman" w:hAnsi="Times New Roman" w:cs="Times New Roman"/>
          <w:sz w:val="24"/>
          <w:szCs w:val="24"/>
        </w:rPr>
        <w:t xml:space="preserve"> (качество выше 50% по всем трем предметам: русский язык, математика, окружающий мир)</w:t>
      </w:r>
      <w:r w:rsidRPr="00A235CB">
        <w:rPr>
          <w:rFonts w:ascii="Times New Roman" w:hAnsi="Times New Roman" w:cs="Times New Roman"/>
          <w:sz w:val="24"/>
          <w:szCs w:val="24"/>
        </w:rPr>
        <w:t>.</w:t>
      </w:r>
    </w:p>
    <w:p w:rsidR="005C49E8" w:rsidRPr="00A235CB" w:rsidRDefault="00537B46" w:rsidP="002E6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5CB">
        <w:rPr>
          <w:rFonts w:ascii="Times New Roman" w:hAnsi="Times New Roman" w:cs="Times New Roman"/>
          <w:sz w:val="24"/>
          <w:szCs w:val="24"/>
        </w:rPr>
        <w:t>Низкие показатели выполнения ВПР (менее 50%) по русскому языку и математике среди учащихся 5 клас</w:t>
      </w:r>
      <w:r w:rsidR="005C49E8" w:rsidRPr="00A235CB">
        <w:rPr>
          <w:rFonts w:ascii="Times New Roman" w:hAnsi="Times New Roman" w:cs="Times New Roman"/>
          <w:sz w:val="24"/>
          <w:szCs w:val="24"/>
        </w:rPr>
        <w:t>сов показали Соколовская СОШ №4</w:t>
      </w:r>
      <w:r w:rsidRPr="00A235CB">
        <w:rPr>
          <w:rFonts w:ascii="Times New Roman" w:hAnsi="Times New Roman" w:cs="Times New Roman"/>
          <w:sz w:val="24"/>
          <w:szCs w:val="24"/>
        </w:rPr>
        <w:t xml:space="preserve"> и Прокопьевская ООШ №18.</w:t>
      </w:r>
    </w:p>
    <w:p w:rsidR="005C49E8" w:rsidRPr="00A235CB" w:rsidRDefault="005C49E8" w:rsidP="002E6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235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 Всероссийских проверочных работах по географии, физике, химии, биологии, истории приняло участие 117 учащихся (98,3%) 11 классов  из 10 ОУ района. </w:t>
      </w:r>
    </w:p>
    <w:p w:rsidR="005C49E8" w:rsidRPr="00A235CB" w:rsidRDefault="005C49E8" w:rsidP="002E6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C49E8" w:rsidRDefault="005C49E8" w:rsidP="007B25CD">
      <w:pPr>
        <w:tabs>
          <w:tab w:val="left" w:pos="567"/>
        </w:tabs>
        <w:spacing w:after="0" w:line="240" w:lineRule="auto"/>
        <w:jc w:val="center"/>
        <w:rPr>
          <w:rFonts w:ascii="Arial Narrow" w:hAnsi="Arial Narrow" w:cs="Times New Roman"/>
          <w:color w:val="111111"/>
          <w:sz w:val="24"/>
          <w:szCs w:val="24"/>
          <w:shd w:val="clear" w:color="auto" w:fill="FFFFFF"/>
        </w:rPr>
      </w:pPr>
      <w:r w:rsidRPr="005C49E8">
        <w:rPr>
          <w:rFonts w:ascii="Arial Narrow" w:hAnsi="Arial Narrow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18175" cy="2838450"/>
            <wp:effectExtent l="19050" t="0" r="1587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49E8" w:rsidRPr="005C49E8" w:rsidRDefault="005C49E8" w:rsidP="005C49E8">
      <w:pPr>
        <w:tabs>
          <w:tab w:val="left" w:pos="567"/>
        </w:tabs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5C49E8" w:rsidRPr="00C95D8F" w:rsidRDefault="005C49E8" w:rsidP="005C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Анализируя полученные результаты ВПР в 11 классах, можно сделать вывод:</w:t>
      </w:r>
    </w:p>
    <w:p w:rsidR="005C49E8" w:rsidRPr="00C95D8F" w:rsidRDefault="005C49E8" w:rsidP="005C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по всем предметам районные средние значения выполняемости ВПР  выше региональных;</w:t>
      </w:r>
    </w:p>
    <w:p w:rsidR="005C49E8" w:rsidRPr="00C95D8F" w:rsidRDefault="005C49E8" w:rsidP="005C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результаты ВПР по географии, биологии и истории выше федеральных значений;</w:t>
      </w:r>
    </w:p>
    <w:p w:rsidR="005C49E8" w:rsidRPr="00C95D8F" w:rsidRDefault="005C49E8" w:rsidP="007B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наихудшие показатели по всем ВПР отмечаются в МБОУ «Соколовская СОШ № 4».</w:t>
      </w:r>
    </w:p>
    <w:p w:rsidR="007B25CD" w:rsidRPr="00C95D8F" w:rsidRDefault="007B25CD" w:rsidP="007B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9E8" w:rsidRPr="00C95D8F" w:rsidRDefault="005C49E8" w:rsidP="005C49E8">
      <w:pPr>
        <w:tabs>
          <w:tab w:val="left" w:pos="3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В краевой диагностической работе по читательской грамотности (КДР ЧГ4) приняло участие 271 уч-ся 4-х классов (93,13%)  из 14 ОУ района. По результатам выполнения КДР ЧГ4 94,46% учащихся района достигли базового уровня, включая повышенный; не достигли базового уровня 15 уч-ся (5,54%), из них пониженный уровень у 8 уч-ся (2,95%), недостаточный уровень для продолжения общего образования у 7 уч-ся (2,58%). В трех ОУ - уч-ся, которые не достигли базового уровня (4,8% - СОШ №2, 0,37% - СОШ №41, 0,37% - Соколовская СОШ №4). Общий балл за всю работу ниже краевого показателя на 2,72%. В 50% ОУ района общий балл ниже районного и краевого значений. </w:t>
      </w:r>
    </w:p>
    <w:p w:rsidR="005C49E8" w:rsidRPr="00C95D8F" w:rsidRDefault="005C49E8" w:rsidP="005C49E8">
      <w:pPr>
        <w:tabs>
          <w:tab w:val="left" w:pos="3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В работе по ЧГ успешность выполнения оценивалась через сформированность трех групп умений: </w:t>
      </w:r>
    </w:p>
    <w:p w:rsidR="002E6FC1" w:rsidRPr="00C95D8F" w:rsidRDefault="005C49E8" w:rsidP="002E6FC1">
      <w:pPr>
        <w:pStyle w:val="a3"/>
        <w:numPr>
          <w:ilvl w:val="0"/>
          <w:numId w:val="9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общее понимание текста и ориентация в тексте (среднее значение по району 72,72%, что на 2,83% ниже краевого показателя), </w:t>
      </w:r>
    </w:p>
    <w:p w:rsidR="002E6FC1" w:rsidRPr="00C95D8F" w:rsidRDefault="005C49E8" w:rsidP="002E6FC1">
      <w:pPr>
        <w:pStyle w:val="a3"/>
        <w:numPr>
          <w:ilvl w:val="0"/>
          <w:numId w:val="9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глубокое и детальное понимание содержания и формы текста (среднее значение по району 60,29%, что на 4,66% меньше краевого значения), </w:t>
      </w:r>
    </w:p>
    <w:p w:rsidR="005C49E8" w:rsidRPr="00C95D8F" w:rsidRDefault="005C49E8" w:rsidP="002E6FC1">
      <w:pPr>
        <w:pStyle w:val="a3"/>
        <w:numPr>
          <w:ilvl w:val="0"/>
          <w:numId w:val="9"/>
        </w:numPr>
        <w:tabs>
          <w:tab w:val="left" w:pos="35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использование информации из текста для различных целей ( среднее значение по району 53,02%, что на 0,86% выше краевого показателя).  </w:t>
      </w:r>
    </w:p>
    <w:p w:rsidR="005C49E8" w:rsidRPr="00C95D8F" w:rsidRDefault="005C49E8" w:rsidP="005C49E8">
      <w:pPr>
        <w:tabs>
          <w:tab w:val="left" w:pos="35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lastRenderedPageBreak/>
        <w:t>Ниже краевого и районного значений: в 6 ОУ сформированность первой и третьей групп умений, в 7 ОУ - второй группы умений.  Ниже краевого, но выше районного значений: по 1 ОУ - первая и вторая группы умений. По всем группам умений уровень их сформированности выше краевых и районных показателей в 4 ОУ (СОШ №1, СОШ №41, Новониколаевская СОШ, Хайрюзовская СОШ), ниже - в 3 ОУ (СОШ №2, Ю-Александровская СОШ, Степановская НОО).</w:t>
      </w:r>
    </w:p>
    <w:p w:rsidR="005C49E8" w:rsidRPr="00C95D8F" w:rsidRDefault="005C49E8" w:rsidP="005C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Полученные результаты выполнения группового проекта показывают, что из 14 ОУ в двух (МБОУ "Иланская СОШ № 2"  и МБОУ "Степановская НОО № 20") процент обучающихся 4-х классов ниже среднего районного и регионального показателей. 100% учащихся достигли базового уровня, включая повышенный, в 10 ОУ (71,43%). Учащиеся, которые показали уровень достижения как ниже базового, имеются в 4-х школах: МБОУ "Иланская СОШ № 1" - 2 уч., МБОУ "Иланская СОШ № 2" - 4 уч., МБОУ "Карапсельская СОШ № 13" - 1 уч., МБОУ "Степановская НОО № 20" - 1 уч. По всем показателям успешности выполнения  группового проекта общерайонные показатели выше региональных.  Муниципальный показатель выше краевого значения на 0,21%  по такому уровню достижений как "достигли базового уровня (включая повышенный), на 0,47% - "базовый уровень".</w:t>
      </w:r>
    </w:p>
    <w:p w:rsidR="002E6FC1" w:rsidRPr="00C95D8F" w:rsidRDefault="002E6FC1" w:rsidP="005C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030" w:rsidRPr="00C95D8F" w:rsidRDefault="002E6FC1" w:rsidP="002046D9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C95D8F">
        <w:rPr>
          <w:rFonts w:ascii="Times New Roman" w:eastAsia="Times New Roman" w:hAnsi="Times New Roman" w:cs="Times New Roman"/>
          <w:lang w:eastAsia="ru-RU"/>
        </w:rPr>
        <w:t>3.3.Внеучебные достижения (участие в конкурсах и олимпиадах)</w:t>
      </w:r>
    </w:p>
    <w:p w:rsidR="002D5981" w:rsidRDefault="002D5981" w:rsidP="005859B5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5859B5" w:rsidRPr="00C95D8F" w:rsidRDefault="008D1D09" w:rsidP="00585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работы по выявлению и поддержке одарённых детей наиболее эффективной мерой является олимпиадное движение, 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среди мероприятий является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олимпиада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для обучающихся 5 –11-ых</w:t>
      </w:r>
      <w:r w:rsidR="005859B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(далее-ВСОШ)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D9" w:rsidRPr="00C95D8F" w:rsidRDefault="005859B5" w:rsidP="00075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AF253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530" w:rsidRPr="00C95D8F">
        <w:rPr>
          <w:rFonts w:ascii="Times New Roman" w:hAnsi="Times New Roman" w:cs="Times New Roman"/>
          <w:sz w:val="24"/>
          <w:szCs w:val="24"/>
        </w:rPr>
        <w:t>в  2014-2015 учебном год – 438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набравших необходимое количество баллов на школьном этапе, стали уч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астниками муниципального этапа В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</w:t>
      </w:r>
      <w:r w:rsidR="00075BD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школьников. </w:t>
      </w:r>
    </w:p>
    <w:p w:rsidR="00075BD9" w:rsidRPr="00C95D8F" w:rsidRDefault="00075BD9" w:rsidP="0007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BD9" w:rsidRPr="00C95D8F" w:rsidRDefault="00075BD9" w:rsidP="0007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8F">
        <w:rPr>
          <w:rFonts w:ascii="Times New Roman" w:hAnsi="Times New Roman" w:cs="Times New Roman"/>
          <w:b/>
          <w:sz w:val="24"/>
          <w:szCs w:val="24"/>
        </w:rPr>
        <w:t>Призеры и победители муниципального этапа ВСОШ</w:t>
      </w:r>
    </w:p>
    <w:p w:rsidR="00075BD9" w:rsidRPr="00C95D8F" w:rsidRDefault="00075BD9" w:rsidP="0007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04"/>
        <w:gridCol w:w="3928"/>
        <w:gridCol w:w="876"/>
        <w:gridCol w:w="748"/>
        <w:gridCol w:w="876"/>
        <w:gridCol w:w="748"/>
        <w:gridCol w:w="876"/>
        <w:gridCol w:w="748"/>
      </w:tblGrid>
      <w:tr w:rsidR="00075BD9" w:rsidRPr="00C95D8F" w:rsidTr="00075BD9">
        <w:trPr>
          <w:trHeight w:val="249"/>
        </w:trPr>
        <w:tc>
          <w:tcPr>
            <w:tcW w:w="0" w:type="auto"/>
            <w:vMerge w:val="restart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2014-2015 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2015-2016 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2016-2017 г.</w:t>
            </w:r>
          </w:p>
        </w:tc>
      </w:tr>
      <w:tr w:rsidR="00075BD9" w:rsidRPr="00C95D8F" w:rsidTr="00075BD9">
        <w:trPr>
          <w:trHeight w:val="170"/>
        </w:trPr>
        <w:tc>
          <w:tcPr>
            <w:tcW w:w="0" w:type="auto"/>
            <w:vMerge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  <w:tc>
          <w:tcPr>
            <w:tcW w:w="0" w:type="auto"/>
          </w:tcPr>
          <w:p w:rsidR="00075BD9" w:rsidRPr="00C95D8F" w:rsidRDefault="00075BD9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</w:tr>
      <w:tr w:rsidR="00D34675" w:rsidRPr="00C95D8F" w:rsidTr="00075BD9">
        <w:trPr>
          <w:trHeight w:val="250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«Новогородская СОШ №3»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0//0</w:t>
            </w:r>
          </w:p>
        </w:tc>
      </w:tr>
      <w:tr w:rsidR="00D34675" w:rsidRPr="00C95D8F" w:rsidTr="00075BD9">
        <w:trPr>
          <w:trHeight w:val="269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МБОУ«Новопокровская СОШ №7»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D34675" w:rsidRPr="00C95D8F" w:rsidTr="00075BD9">
        <w:trPr>
          <w:trHeight w:val="260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="00D34675" w:rsidRPr="00C95D8F" w:rsidTr="00075BD9">
        <w:trPr>
          <w:trHeight w:val="263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МБОУ«Соколовская СОШ №4»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D34675" w:rsidRPr="00C95D8F" w:rsidTr="00075BD9">
        <w:trPr>
          <w:trHeight w:val="268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«Далайская СОШ №11»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D34675" w:rsidRPr="00C95D8F" w:rsidTr="00075BD9">
        <w:trPr>
          <w:trHeight w:val="257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2»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5/17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D34675" w:rsidRPr="00C95D8F" w:rsidTr="00075BD9">
        <w:trPr>
          <w:trHeight w:val="248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9/37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18/61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</w:tr>
      <w:tr w:rsidR="00D34675" w:rsidRPr="00C95D8F" w:rsidTr="00075BD9">
        <w:trPr>
          <w:trHeight w:val="251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 41»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6/23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</w:tr>
      <w:tr w:rsidR="00D34675" w:rsidRPr="00C95D8F" w:rsidTr="00075BD9">
        <w:trPr>
          <w:trHeight w:val="256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«Кучердаевская СОШ №15»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D34675" w:rsidRPr="00C95D8F" w:rsidTr="00075BD9">
        <w:trPr>
          <w:trHeight w:val="259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 №9»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D34675" w:rsidRPr="00C95D8F" w:rsidTr="00075BD9">
        <w:trPr>
          <w:trHeight w:val="250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«Южно-Александровская СОШ №5»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D34675" w:rsidRPr="00C95D8F" w:rsidTr="00075BD9">
        <w:trPr>
          <w:trHeight w:val="233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«Ельниковская СОШ №12»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34675" w:rsidRPr="00C95D8F" w:rsidTr="00075BD9">
        <w:trPr>
          <w:trHeight w:val="224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«Хайрюзовская СОШ № 21»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34675" w:rsidRPr="00C95D8F" w:rsidTr="00075BD9">
        <w:trPr>
          <w:trHeight w:val="227"/>
        </w:trPr>
        <w:tc>
          <w:tcPr>
            <w:tcW w:w="0" w:type="auto"/>
          </w:tcPr>
          <w:p w:rsidR="00D34675" w:rsidRPr="00C95D8F" w:rsidRDefault="00D34675" w:rsidP="00075BD9">
            <w:pPr>
              <w:pStyle w:val="a3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34675" w:rsidRPr="00C95D8F" w:rsidRDefault="00D34675" w:rsidP="0007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«Прокопьевская ООШ №18»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D34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34675" w:rsidRPr="00C95D8F" w:rsidRDefault="00D34675" w:rsidP="0007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D34675" w:rsidRPr="00C95D8F" w:rsidTr="00075BD9">
        <w:trPr>
          <w:trHeight w:val="375"/>
        </w:trPr>
        <w:tc>
          <w:tcPr>
            <w:tcW w:w="0" w:type="auto"/>
            <w:gridSpan w:val="2"/>
            <w:shd w:val="clear" w:color="auto" w:fill="auto"/>
          </w:tcPr>
          <w:p w:rsidR="00D34675" w:rsidRPr="00C95D8F" w:rsidRDefault="00D34675" w:rsidP="00D3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34675" w:rsidRPr="00C95D8F" w:rsidRDefault="00D34675" w:rsidP="00D3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28/98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34675" w:rsidRPr="00C95D8F" w:rsidRDefault="00D34675" w:rsidP="00D3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45/142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34675" w:rsidRPr="00C95D8F" w:rsidRDefault="00D34675" w:rsidP="00D34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20/78</w:t>
            </w:r>
          </w:p>
        </w:tc>
      </w:tr>
    </w:tbl>
    <w:p w:rsidR="00AF2530" w:rsidRPr="00C95D8F" w:rsidRDefault="00AF2530" w:rsidP="00075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C29" w:rsidRPr="00C95D8F" w:rsidRDefault="00075BD9" w:rsidP="002D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2015-2016 </w:t>
      </w:r>
      <w:r w:rsidR="005859B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годом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сократилось</w:t>
      </w:r>
      <w:r w:rsidR="005859B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призовых мест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связано с объективной оценкой представленных работ. </w:t>
      </w:r>
      <w:r w:rsidR="005859B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Лидерами по количеству победителей и призеров во всероссийской олимпиаде школьников на территории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Иланского района</w:t>
      </w:r>
      <w:r w:rsidR="005859B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школы.</w:t>
      </w:r>
    </w:p>
    <w:p w:rsidR="002D0C29" w:rsidRPr="00C95D8F" w:rsidRDefault="00AF2530" w:rsidP="002D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региональном этапе Всероссийской олимпиады школьников, проводимом для учащихся 9-11-ыхклассов, приняли участие согласно квоты 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2016-207 учебном году 7 человек по 3 предметам (в 2015-2016 учебном году – 10 человек (квота-24) по 4 предметам; в 2014-2015 учебном году 20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 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;)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Представители Иланского района не заняли призовые места на краевом уровне, 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в </w:t>
      </w:r>
      <w:r w:rsidR="002D0C2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двадцатку лучших. </w:t>
      </w:r>
    </w:p>
    <w:p w:rsidR="00D34675" w:rsidRPr="00C95D8F" w:rsidRDefault="002D0C29" w:rsidP="002D0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снижением качества наблюдается снижение квот для участия в региональном этапе.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Призовое место было только в 2014-2015 учебном году по русскому языку у  Хухаревой Ольги, занявш</w:t>
      </w:r>
      <w:r w:rsidR="0064260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место.</w:t>
      </w:r>
    </w:p>
    <w:p w:rsidR="00AF2530" w:rsidRPr="00C95D8F" w:rsidRDefault="00AF2530" w:rsidP="00AF2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с детьми, проявляющими интерес к научно-исследовательской деятельности, в Иланском районе проводится районный этап краевой</w:t>
      </w:r>
      <w:r w:rsidRPr="00C95D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НПК «Молодежь и наука» для обучающихся 8-11 классов, муниципальная НПК «Первые шаги в науку» среди обучающихся 5-7 классов и компетентностная олимпиада среди обучающихся 8-11 классов.</w:t>
      </w:r>
    </w:p>
    <w:p w:rsidR="002E46C5" w:rsidRPr="00C95D8F" w:rsidRDefault="00AF2530" w:rsidP="00AF2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в НПК </w:t>
      </w:r>
      <w:r w:rsidR="002E46C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и наука» приняли участие 10 школ</w:t>
      </w:r>
      <w:r w:rsidR="002E46C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5D8F">
        <w:rPr>
          <w:rFonts w:ascii="Times New Roman" w:hAnsi="Times New Roman" w:cs="Times New Roman"/>
          <w:sz w:val="24"/>
          <w:szCs w:val="24"/>
        </w:rPr>
        <w:t xml:space="preserve">Наибольшее количество участников было представлено на секциях </w:t>
      </w:r>
      <w:r w:rsidR="002E46C5" w:rsidRPr="00C95D8F">
        <w:rPr>
          <w:rFonts w:ascii="Times New Roman" w:hAnsi="Times New Roman" w:cs="Times New Roman"/>
          <w:sz w:val="24"/>
          <w:szCs w:val="24"/>
        </w:rPr>
        <w:t>физико-</w:t>
      </w:r>
      <w:r w:rsidRPr="00C95D8F">
        <w:rPr>
          <w:rFonts w:ascii="Times New Roman" w:hAnsi="Times New Roman" w:cs="Times New Roman"/>
          <w:sz w:val="24"/>
          <w:szCs w:val="24"/>
        </w:rPr>
        <w:t>математическо</w:t>
      </w:r>
      <w:r w:rsidR="002E46C5" w:rsidRPr="00C95D8F">
        <w:rPr>
          <w:rFonts w:ascii="Times New Roman" w:hAnsi="Times New Roman" w:cs="Times New Roman"/>
          <w:sz w:val="24"/>
          <w:szCs w:val="24"/>
        </w:rPr>
        <w:t>го направления, общественных наук</w:t>
      </w:r>
      <w:r w:rsidRPr="00C95D8F">
        <w:rPr>
          <w:rFonts w:ascii="Times New Roman" w:hAnsi="Times New Roman" w:cs="Times New Roman"/>
          <w:sz w:val="24"/>
          <w:szCs w:val="24"/>
        </w:rPr>
        <w:t xml:space="preserve"> – от 8 до 11 человек. </w:t>
      </w:r>
    </w:p>
    <w:p w:rsidR="00AF2530" w:rsidRPr="00C95D8F" w:rsidRDefault="002E46C5" w:rsidP="00AF2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На протяжении 3 лет н</w:t>
      </w:r>
      <w:r w:rsidR="00AF2530" w:rsidRPr="00C95D8F">
        <w:rPr>
          <w:rFonts w:ascii="Times New Roman" w:hAnsi="Times New Roman" w:cs="Times New Roman"/>
          <w:sz w:val="24"/>
          <w:szCs w:val="24"/>
        </w:rPr>
        <w:t xml:space="preserve">аблюдается </w:t>
      </w:r>
      <w:r w:rsidRPr="00C95D8F">
        <w:rPr>
          <w:rFonts w:ascii="Times New Roman" w:hAnsi="Times New Roman" w:cs="Times New Roman"/>
          <w:sz w:val="24"/>
          <w:szCs w:val="24"/>
        </w:rPr>
        <w:t>тен</w:t>
      </w:r>
      <w:r w:rsidR="00AF2530" w:rsidRPr="00C95D8F">
        <w:rPr>
          <w:rFonts w:ascii="Times New Roman" w:hAnsi="Times New Roman" w:cs="Times New Roman"/>
          <w:sz w:val="24"/>
          <w:szCs w:val="24"/>
        </w:rPr>
        <w:t xml:space="preserve">денция уменьшения количества участников </w:t>
      </w:r>
      <w:r w:rsidRPr="00C95D8F">
        <w:rPr>
          <w:rFonts w:ascii="Times New Roman" w:hAnsi="Times New Roman" w:cs="Times New Roman"/>
          <w:sz w:val="24"/>
          <w:szCs w:val="24"/>
        </w:rPr>
        <w:t>данной НПК от 46 работ в 20112-2013 уч.г до 29 работ в текущем году.</w:t>
      </w:r>
    </w:p>
    <w:p w:rsidR="002E46C5" w:rsidRDefault="002E46C5" w:rsidP="00AF2530">
      <w:pPr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</w:rPr>
      </w:pPr>
    </w:p>
    <w:p w:rsidR="002E46C5" w:rsidRPr="00C95D8F" w:rsidRDefault="002E46C5" w:rsidP="002E4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8F">
        <w:rPr>
          <w:rFonts w:ascii="Times New Roman" w:hAnsi="Times New Roman" w:cs="Times New Roman"/>
          <w:b/>
          <w:sz w:val="24"/>
          <w:szCs w:val="24"/>
        </w:rPr>
        <w:t>Результаты участия в НПК «Молодежь и наука» в 2016-2017 учебном году</w:t>
      </w:r>
    </w:p>
    <w:p w:rsidR="00B3289D" w:rsidRPr="00C95D8F" w:rsidRDefault="00B3289D" w:rsidP="002E4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356"/>
        <w:gridCol w:w="506"/>
        <w:gridCol w:w="634"/>
        <w:gridCol w:w="634"/>
        <w:gridCol w:w="714"/>
        <w:gridCol w:w="714"/>
        <w:gridCol w:w="506"/>
        <w:gridCol w:w="506"/>
      </w:tblGrid>
      <w:tr w:rsidR="002E46C5" w:rsidRPr="00C95D8F" w:rsidTr="002E46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2E46C5" w:rsidRPr="00C95D8F" w:rsidTr="00F4327E">
        <w:trPr>
          <w:cantSplit/>
          <w:trHeight w:val="1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C5" w:rsidRPr="00C95D8F" w:rsidRDefault="002E46C5" w:rsidP="002E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C5" w:rsidRPr="00C95D8F" w:rsidRDefault="002E46C5" w:rsidP="002E4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C5" w:rsidRPr="00C95D8F" w:rsidRDefault="002E46C5" w:rsidP="00F4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науки (русский язык, литература)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природный и экологический 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эколого-химические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6C5" w:rsidRPr="00C95D8F" w:rsidTr="002E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науки (история, обществознание, право)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6C5" w:rsidRPr="00C95D8F" w:rsidTr="002E46C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6C5" w:rsidRPr="00C95D8F" w:rsidRDefault="002E46C5" w:rsidP="002E46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6C5" w:rsidRPr="00C95D8F" w:rsidRDefault="002E46C5" w:rsidP="002E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2E46C5" w:rsidRPr="00C95D8F" w:rsidRDefault="002E46C5" w:rsidP="00AF2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3543" w:rsidRPr="00C95D8F" w:rsidRDefault="002E46C5" w:rsidP="00B33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  <w:lang w:eastAsia="ru-RU"/>
        </w:rPr>
        <w:t>В НПК «Первые шаги в науку» в 2016-2017 учебном году приняли участие 41 участник. Также отмечается ежегодное снижение данного показателя с 63 до 41 работ, начиная с 2012-2013 учебного года.</w:t>
      </w:r>
    </w:p>
    <w:p w:rsidR="00B33543" w:rsidRPr="00C95D8F" w:rsidRDefault="00B33543" w:rsidP="00B33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</w:rPr>
        <w:lastRenderedPageBreak/>
        <w:t>Количество победителей и призеров увеличилось по сравнению с прошедшим годом, 2013-2014 г.- победителей 11, призеров23, 2014-2015 г. победителей 8, призеров 23, 2015-2016г – победителей 8, призеров 15, 2016-2017 уч.г. победителей-16, призеров-13.</w:t>
      </w:r>
    </w:p>
    <w:p w:rsidR="00B33543" w:rsidRPr="00C95D8F" w:rsidRDefault="00B33543" w:rsidP="00D3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</w:rPr>
        <w:t>Количество участников и победителей конференций сократилось в связи с изменения в Положении о проведении научно-практических конференций.</w:t>
      </w:r>
    </w:p>
    <w:p w:rsidR="00B33543" w:rsidRDefault="00B33543" w:rsidP="00B33543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3289D" w:rsidRDefault="00B33543" w:rsidP="00B3289D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4"/>
          <w:szCs w:val="24"/>
        </w:rPr>
      </w:pPr>
      <w:r w:rsidRPr="00B33543">
        <w:rPr>
          <w:rFonts w:ascii="Arial Narrow" w:hAnsi="Arial Narrow" w:cs="Times New Roman"/>
          <w:b/>
          <w:sz w:val="24"/>
          <w:szCs w:val="24"/>
        </w:rPr>
        <w:t>Распределение участников районной научно-практической конференции</w:t>
      </w:r>
      <w:r w:rsidR="00B3289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B33543" w:rsidRPr="00C95D8F" w:rsidRDefault="00B33543" w:rsidP="00B328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8F">
        <w:rPr>
          <w:rFonts w:ascii="Times New Roman" w:hAnsi="Times New Roman" w:cs="Times New Roman"/>
          <w:b/>
          <w:sz w:val="24"/>
          <w:szCs w:val="24"/>
        </w:rPr>
        <w:t xml:space="preserve">«Первые шаги в науку» </w:t>
      </w:r>
    </w:p>
    <w:p w:rsidR="00646414" w:rsidRPr="00C95D8F" w:rsidRDefault="00646414" w:rsidP="00B3289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327"/>
        <w:gridCol w:w="1529"/>
        <w:gridCol w:w="554"/>
        <w:gridCol w:w="496"/>
        <w:gridCol w:w="513"/>
        <w:gridCol w:w="1510"/>
        <w:gridCol w:w="1641"/>
      </w:tblGrid>
      <w:tr w:rsidR="00B33543" w:rsidRPr="00C95D8F" w:rsidTr="00B3354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Количество победителей и призеров</w:t>
            </w:r>
          </w:p>
        </w:tc>
      </w:tr>
      <w:tr w:rsidR="00B33543" w:rsidRPr="00C95D8F" w:rsidTr="00B33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43" w:rsidRPr="00C95D8F" w:rsidRDefault="00B33543" w:rsidP="00B335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43" w:rsidRPr="00C95D8F" w:rsidRDefault="00B33543" w:rsidP="00B335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5 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7E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 xml:space="preserve">Количество  </w:t>
            </w:r>
          </w:p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победителей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543" w:rsidRPr="00C95D8F" w:rsidRDefault="00B33543" w:rsidP="00B33543">
            <w:pPr>
              <w:tabs>
                <w:tab w:val="left" w:pos="1167"/>
              </w:tabs>
              <w:ind w:firstLine="108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естественно-научное направление (биология, окружающий мир, география)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общественные науки (ОРКС, история, обществознание)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искусство-технология (МХК, рисование, музыка, 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гуманитарное направление (русский язык, литература)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</w:tr>
      <w:tr w:rsidR="00B33543" w:rsidRPr="00C95D8F" w:rsidTr="00B335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математическое направление (математика, информатика, физика)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</w:tr>
      <w:tr w:rsidR="00B33543" w:rsidRPr="00C95D8F" w:rsidTr="00B3354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543" w:rsidRPr="00C95D8F" w:rsidRDefault="00B33543" w:rsidP="00B33543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543" w:rsidRPr="00C95D8F" w:rsidRDefault="00B33543" w:rsidP="00B3354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D8F">
              <w:rPr>
                <w:rFonts w:eastAsiaTheme="minorEastAsia"/>
                <w:sz w:val="24"/>
                <w:szCs w:val="24"/>
                <w:lang w:eastAsia="ru-RU"/>
              </w:rPr>
              <w:t>13</w:t>
            </w:r>
          </w:p>
        </w:tc>
      </w:tr>
    </w:tbl>
    <w:p w:rsidR="00B33543" w:rsidRPr="00C95D8F" w:rsidRDefault="00B33543" w:rsidP="00B33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404" w:rsidRPr="00C95D8F" w:rsidRDefault="00644AB2" w:rsidP="00F77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</w:t>
      </w:r>
      <w:r w:rsidR="00B33543" w:rsidRPr="00C95D8F">
        <w:rPr>
          <w:rFonts w:ascii="Times New Roman" w:hAnsi="Times New Roman" w:cs="Times New Roman"/>
          <w:sz w:val="24"/>
          <w:szCs w:val="24"/>
        </w:rPr>
        <w:t>первые проведен районный конкурс «Ученик года» в формате компетентностной олимпиады, являющийся составной частью системы работы с высокомотивированными и одарёнными детьми, в котор</w:t>
      </w:r>
      <w:r w:rsidR="00E92404" w:rsidRPr="00C95D8F">
        <w:rPr>
          <w:rFonts w:ascii="Times New Roman" w:hAnsi="Times New Roman" w:cs="Times New Roman"/>
          <w:sz w:val="24"/>
          <w:szCs w:val="24"/>
        </w:rPr>
        <w:t>о</w:t>
      </w:r>
      <w:r w:rsidR="00B33543" w:rsidRPr="00C95D8F">
        <w:rPr>
          <w:rFonts w:ascii="Times New Roman" w:hAnsi="Times New Roman" w:cs="Times New Roman"/>
          <w:sz w:val="24"/>
          <w:szCs w:val="24"/>
        </w:rPr>
        <w:t>м приняло участие</w:t>
      </w:r>
      <w:r w:rsidRPr="00C95D8F">
        <w:rPr>
          <w:rFonts w:ascii="Times New Roman" w:hAnsi="Times New Roman" w:cs="Times New Roman"/>
          <w:sz w:val="24"/>
          <w:szCs w:val="24"/>
        </w:rPr>
        <w:t xml:space="preserve"> 36 обучающихся</w:t>
      </w:r>
      <w:r w:rsidR="00B33543" w:rsidRPr="00C95D8F">
        <w:rPr>
          <w:rFonts w:ascii="Times New Roman" w:hAnsi="Times New Roman" w:cs="Times New Roman"/>
          <w:sz w:val="24"/>
          <w:szCs w:val="24"/>
        </w:rPr>
        <w:t xml:space="preserve"> 8-11 классов</w:t>
      </w:r>
      <w:r w:rsidRPr="00C95D8F">
        <w:rPr>
          <w:rFonts w:ascii="Times New Roman" w:hAnsi="Times New Roman" w:cs="Times New Roman"/>
          <w:sz w:val="24"/>
          <w:szCs w:val="24"/>
        </w:rPr>
        <w:t>.</w:t>
      </w:r>
    </w:p>
    <w:p w:rsidR="00AB5C28" w:rsidRPr="00C95D8F" w:rsidRDefault="00E92404" w:rsidP="00AB5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растет количество участников региональных, всероссийских олимпиад, марафонов, чемпионатов, конкурсов, проводимых в различных формах (очные, заочные, дистанционные). Всего в 2016–2017 учебном году участниками таких мероприятий стали более 1750 человек</w:t>
      </w:r>
      <w:r w:rsidRPr="00C95D8F">
        <w:rPr>
          <w:rFonts w:ascii="Times New Roman" w:hAnsi="Times New Roman" w:cs="Times New Roman"/>
          <w:sz w:val="24"/>
          <w:szCs w:val="24"/>
        </w:rPr>
        <w:t>,</w:t>
      </w:r>
      <w:r w:rsidRPr="00C95D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5D8F">
        <w:rPr>
          <w:rFonts w:ascii="Times New Roman" w:hAnsi="Times New Roman" w:cs="Times New Roman"/>
          <w:sz w:val="24"/>
          <w:szCs w:val="24"/>
        </w:rPr>
        <w:t>110 обучающихся приняли участие в 11 очно-заочных школах.</w:t>
      </w:r>
    </w:p>
    <w:p w:rsidR="00F95D18" w:rsidRPr="00C95D8F" w:rsidRDefault="00F95D18" w:rsidP="00F95D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C28" w:rsidRPr="00C95D8F" w:rsidRDefault="00AB5C28" w:rsidP="00AB5C2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D8F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конкурсах</w:t>
      </w:r>
      <w:r w:rsidR="007B25CD" w:rsidRPr="00C95D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B25CD" w:rsidRPr="00C95D8F">
        <w:rPr>
          <w:rFonts w:ascii="Times New Roman" w:hAnsi="Times New Roman" w:cs="Times New Roman"/>
          <w:b/>
          <w:bCs/>
          <w:sz w:val="24"/>
          <w:szCs w:val="24"/>
        </w:rPr>
        <w:t>2016-2017 учебный год</w:t>
      </w:r>
    </w:p>
    <w:p w:rsidR="00AB5C28" w:rsidRPr="00C95D8F" w:rsidRDefault="00AB5C28" w:rsidP="00AB5C2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30"/>
        <w:gridCol w:w="1382"/>
        <w:gridCol w:w="1510"/>
        <w:gridCol w:w="1148"/>
      </w:tblGrid>
      <w:tr w:rsidR="00AB5C28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AB5C28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Cs/>
                <w:sz w:val="24"/>
                <w:szCs w:val="24"/>
              </w:rPr>
              <w:t>призеров</w:t>
            </w:r>
          </w:p>
        </w:tc>
      </w:tr>
      <w:tr w:rsidR="00AB5C28" w:rsidRPr="00C95D8F" w:rsidTr="006B72DC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AB5C28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«Русский медвежонок»</w:t>
            </w:r>
            <w:r w:rsidR="00303E03"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B25CD"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B25CD" w:rsidRPr="00C95D8F" w:rsidTr="006B72DC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«КИТ»  1-11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B5C28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="00AB5C28"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«Кенгуру»</w:t>
            </w:r>
            <w:r w:rsidR="007B25CD"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B5C28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AB5C28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«Золотое руно»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B25CD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303E03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Конкурс-игра «Гелантиус» </w:t>
            </w:r>
            <w:r w:rsidR="007B25CD"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B5C28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«Британский б</w:t>
            </w:r>
            <w:r w:rsidR="00303E03" w:rsidRPr="00C95D8F">
              <w:rPr>
                <w:rFonts w:ascii="Times New Roman" w:hAnsi="Times New Roman" w:cs="Times New Roman"/>
                <w:sz w:val="24"/>
                <w:szCs w:val="24"/>
              </w:rPr>
              <w:t>ульдог» с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B72DC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Всероссийский мониторинг «Политоринг»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72DC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E03" w:rsidRPr="00C95D8F" w:rsidRDefault="006B72DC" w:rsidP="006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игровой конкурс по литературе </w:t>
            </w:r>
          </w:p>
          <w:p w:rsidR="006B72DC" w:rsidRPr="00C95D8F" w:rsidRDefault="00303E03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«Пегас» </w:t>
            </w:r>
            <w:r w:rsidR="006B72DC"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2-11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B72DC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E03" w:rsidRPr="00C95D8F" w:rsidRDefault="00303E03" w:rsidP="006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Конкурс по основам психологии «О</w:t>
            </w:r>
            <w:r w:rsidR="006B72DC"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т мала до велика» </w:t>
            </w:r>
          </w:p>
          <w:p w:rsidR="006B72DC" w:rsidRPr="00C95D8F" w:rsidRDefault="006B72DC" w:rsidP="006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2DC" w:rsidRPr="00C95D8F" w:rsidRDefault="006B72DC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B5C28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303E03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«Бобёр» </w:t>
            </w:r>
            <w:r w:rsidR="007B25CD"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28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B25CD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 по естествознанию «Человек и природа»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B25CD" w:rsidRPr="00C95D8F" w:rsidTr="006B72DC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дистанционный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конкурс-исследование </w:t>
            </w:r>
            <w:r w:rsidR="00303E03"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«Леонардо» 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4-11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5CD" w:rsidRPr="00C95D8F" w:rsidRDefault="007B25CD" w:rsidP="006B7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AB5C28" w:rsidRPr="00C95D8F" w:rsidRDefault="00AB5C28" w:rsidP="00AB5C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5D18" w:rsidRPr="00C95D8F" w:rsidRDefault="00F95D18" w:rsidP="00AB5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C28" w:rsidRPr="00C95D8F" w:rsidRDefault="00AB5C28" w:rsidP="00AB5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Для управления работой с одаренными детьми создана краевая электронный база данных «Одаренные дети Красноярья», в которую занесены 1.062 учащийся из всех общеобразовательных учреждений района.</w:t>
      </w:r>
    </w:p>
    <w:p w:rsidR="00AB5C28" w:rsidRPr="00C95D8F" w:rsidRDefault="00AB5C28" w:rsidP="00AB5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C28" w:rsidRPr="00C95D8F" w:rsidRDefault="00AB5C28" w:rsidP="00AB5C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D8F">
        <w:rPr>
          <w:rFonts w:ascii="Times New Roman" w:hAnsi="Times New Roman" w:cs="Times New Roman"/>
          <w:b/>
          <w:sz w:val="24"/>
          <w:szCs w:val="24"/>
        </w:rPr>
        <w:t>Количество учащихся в базе данных «Одаренные дети Красноярья»</w:t>
      </w:r>
    </w:p>
    <w:p w:rsidR="00AB5C28" w:rsidRPr="00C95D8F" w:rsidRDefault="00AB5C28" w:rsidP="00AB5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843"/>
        <w:gridCol w:w="1701"/>
      </w:tblGrid>
      <w:tr w:rsidR="00AB5C28" w:rsidRPr="00C95D8F" w:rsidTr="00831BDB">
        <w:trPr>
          <w:cantSplit/>
          <w:trHeight w:val="381"/>
          <w:jc w:val="center"/>
        </w:trPr>
        <w:tc>
          <w:tcPr>
            <w:tcW w:w="4361" w:type="dxa"/>
            <w:vMerge w:val="restart"/>
          </w:tcPr>
          <w:p w:rsidR="00AB5C28" w:rsidRPr="00C95D8F" w:rsidRDefault="00AB5C28" w:rsidP="00831BDB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45" w:type="dxa"/>
            <w:gridSpan w:val="3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базе</w:t>
            </w:r>
          </w:p>
        </w:tc>
      </w:tr>
      <w:tr w:rsidR="00AB5C28" w:rsidRPr="00C95D8F" w:rsidTr="00831BDB">
        <w:trPr>
          <w:cantSplit/>
          <w:trHeight w:val="381"/>
          <w:jc w:val="center"/>
        </w:trPr>
        <w:tc>
          <w:tcPr>
            <w:tcW w:w="4361" w:type="dxa"/>
            <w:vMerge/>
          </w:tcPr>
          <w:p w:rsidR="00AB5C28" w:rsidRPr="00C95D8F" w:rsidRDefault="00AB5C28" w:rsidP="00831BDB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Cs/>
                <w:sz w:val="24"/>
                <w:szCs w:val="24"/>
              </w:rPr>
              <w:t>2016-2017 учебный год</w:t>
            </w:r>
          </w:p>
        </w:tc>
        <w:tc>
          <w:tcPr>
            <w:tcW w:w="1843" w:type="dxa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Cs/>
                <w:sz w:val="24"/>
                <w:szCs w:val="24"/>
              </w:rPr>
              <w:t>2015-2016 учебный год</w:t>
            </w:r>
          </w:p>
        </w:tc>
        <w:tc>
          <w:tcPr>
            <w:tcW w:w="1701" w:type="dxa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Cs/>
                <w:sz w:val="24"/>
                <w:szCs w:val="24"/>
              </w:rPr>
              <w:t>2014-2015 учебный год</w:t>
            </w:r>
          </w:p>
        </w:tc>
      </w:tr>
      <w:tr w:rsidR="00AB5C28" w:rsidRPr="00C95D8F" w:rsidTr="00831BDB">
        <w:trPr>
          <w:trHeight w:val="37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«Новогородская СОШ №3»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СОШ №7»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5C28" w:rsidRPr="00C95D8F" w:rsidTr="00831BDB">
        <w:trPr>
          <w:trHeight w:val="27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«Соколовская СОШ №4»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«Далайская СОШ №11»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2»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«Кучердаевская СОШ №15»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5C28" w:rsidRPr="00C95D8F" w:rsidTr="00831BDB">
        <w:trPr>
          <w:trHeight w:val="285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 №9»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B5C28" w:rsidRPr="00C95D8F" w:rsidTr="00831BDB">
        <w:trPr>
          <w:trHeight w:val="22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«Южно-Александровская СОШ №5»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B5C28" w:rsidRPr="00C95D8F" w:rsidTr="00831BDB">
        <w:trPr>
          <w:trHeight w:val="22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«Ельниковская СОШ №12»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B5C28" w:rsidRPr="00C95D8F" w:rsidTr="00831BDB">
        <w:trPr>
          <w:trHeight w:val="22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«Хайрюзовская СОШ № 21»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C28" w:rsidRPr="00C95D8F" w:rsidTr="00831BDB">
        <w:trPr>
          <w:trHeight w:val="22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«Прокопьевская ООШ №18»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C28" w:rsidRPr="00C95D8F" w:rsidTr="00831BDB">
        <w:trPr>
          <w:trHeight w:val="223"/>
          <w:jc w:val="center"/>
        </w:trPr>
        <w:tc>
          <w:tcPr>
            <w:tcW w:w="436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AB5C28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1062</w:t>
            </w:r>
          </w:p>
        </w:tc>
        <w:tc>
          <w:tcPr>
            <w:tcW w:w="1843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1111</w:t>
            </w:r>
          </w:p>
        </w:tc>
        <w:tc>
          <w:tcPr>
            <w:tcW w:w="1701" w:type="dxa"/>
            <w:shd w:val="clear" w:color="auto" w:fill="FFFFFF"/>
          </w:tcPr>
          <w:p w:rsidR="00AB5C28" w:rsidRPr="00C95D8F" w:rsidRDefault="00D828BD" w:rsidP="00831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1242</w:t>
            </w:r>
          </w:p>
        </w:tc>
      </w:tr>
    </w:tbl>
    <w:p w:rsidR="00AB5C28" w:rsidRPr="00C95D8F" w:rsidRDefault="00AB5C28" w:rsidP="00AB5C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5D18" w:rsidRPr="00C95D8F" w:rsidRDefault="00F95D18" w:rsidP="00B32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AD" w:rsidRPr="00C95D8F" w:rsidRDefault="00F77CAD" w:rsidP="00B328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поддержки способных и талантливых детей в районе используются такие формы стимулирования, как:</w:t>
      </w:r>
      <w:r w:rsidRPr="00C95D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чествования победителей и призеров всероссийской олимпиады школьников и конференций; торжественное чествование выпускников 11-ыхклассов </w:t>
      </w:r>
      <w:r w:rsidR="00B3289D" w:rsidRPr="00C95D8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организаций, получивших медали «За особые успехи в учении», вручение премии «Ученик года», именных премий выпускникам от Главы района.</w:t>
      </w:r>
    </w:p>
    <w:p w:rsidR="00F95D18" w:rsidRPr="00C95D8F" w:rsidRDefault="00007B4C" w:rsidP="00F9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eastAsia="Calibri" w:hAnsi="Times New Roman" w:cs="Times New Roman"/>
          <w:sz w:val="24"/>
          <w:szCs w:val="24"/>
        </w:rPr>
        <w:t>Одной из форм работы, способствующей развитию творческой активности обучающихся, поддержки одаренных детей являются конкурсы</w:t>
      </w:r>
      <w:r w:rsidRPr="00C95D8F">
        <w:rPr>
          <w:rFonts w:ascii="Times New Roman" w:hAnsi="Times New Roman" w:cs="Times New Roman"/>
          <w:sz w:val="24"/>
          <w:szCs w:val="24"/>
        </w:rPr>
        <w:t>.</w:t>
      </w:r>
    </w:p>
    <w:p w:rsidR="00F95D18" w:rsidRPr="00C95D8F" w:rsidRDefault="00F95D18" w:rsidP="00F9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в конкурсных мероприятиях приняли участие 162 воспитанников старшего дошкольного возраста</w:t>
      </w: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95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2015 году – 54 воспитанника, в 2014 году – 136 воспитанников).</w:t>
      </w:r>
    </w:p>
    <w:p w:rsidR="00F95D18" w:rsidRPr="00C95D8F" w:rsidRDefault="005E06AE" w:rsidP="00F95D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организовано и проведено </w:t>
      </w:r>
      <w:r w:rsidR="00F95D1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  творчес</w:t>
      </w:r>
      <w:r w:rsidR="00F95D1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конкурсных мероприятий для детей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D18" w:rsidRPr="00C95D8F" w:rsidRDefault="00F95D18" w:rsidP="00F95D1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06A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E06A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5D8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приняли участие 162 воспитанников старшего дошкольного возраста</w:t>
      </w:r>
      <w:r w:rsidRPr="00C95D8F">
        <w:rPr>
          <w:rFonts w:ascii="Times New Roman" w:hAnsi="Times New Roman" w:cs="Times New Roman"/>
          <w:sz w:val="24"/>
          <w:szCs w:val="24"/>
        </w:rPr>
        <w:t xml:space="preserve"> (</w:t>
      </w:r>
      <w:r w:rsidRPr="00C95D8F">
        <w:rPr>
          <w:rFonts w:ascii="Times New Roman" w:hAnsi="Times New Roman" w:cs="Times New Roman"/>
          <w:sz w:val="24"/>
          <w:szCs w:val="24"/>
          <w:shd w:val="clear" w:color="auto" w:fill="FFFFFF"/>
        </w:rPr>
        <w:t>в 2015 году – 4 конкурса, 54 воспитанника, в 2014 году – 6 конкурсов, 136 воспитанников)</w:t>
      </w:r>
    </w:p>
    <w:p w:rsidR="005E06AE" w:rsidRPr="00C95D8F" w:rsidRDefault="00F95D18" w:rsidP="00F95D1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5E06A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конкурсов </w:t>
      </w:r>
      <w:r w:rsidR="005E06A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учащихся. </w:t>
      </w:r>
    </w:p>
    <w:p w:rsidR="005E06AE" w:rsidRPr="00C95D8F" w:rsidRDefault="005E06AE" w:rsidP="005E0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разнообразны: индивидуальные и командные конкурсы, олимпиады, викторины, деловые игры. Большинство проведённых конкурсов -</w:t>
      </w:r>
      <w:r w:rsidR="008C05E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традиционные, некоторые являются муниципальными этапами краевых и региональных конкурсов. </w:t>
      </w:r>
    </w:p>
    <w:p w:rsidR="00F95D18" w:rsidRPr="00C95D8F" w:rsidRDefault="005E06AE" w:rsidP="00150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общеобразовательных учрежденийнаи</w:t>
      </w:r>
      <w:r w:rsidR="008C05E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больший процент участия в районных конкурсах:</w:t>
      </w:r>
      <w:r w:rsidR="00F95D1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школы, Соколовская СОШ, Прокопьевская ООШ.</w:t>
      </w:r>
    </w:p>
    <w:p w:rsidR="00F77CAD" w:rsidRPr="00C95D8F" w:rsidRDefault="005E06AE" w:rsidP="00150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активность участия в проводимых конкурсах, как и по результатам прошлого учебного года, показала</w:t>
      </w:r>
      <w:r w:rsidR="00F95D1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Хайрюзовская СОШ, Кучердаевская СОШ, Ельниковская СОШ.</w:t>
      </w:r>
    </w:p>
    <w:p w:rsidR="00FC7192" w:rsidRPr="00C95D8F" w:rsidRDefault="00F77CAD" w:rsidP="00FC7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Иланском ра</w:t>
      </w:r>
      <w:r w:rsidR="009466F4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</w:t>
      </w:r>
      <w:r w:rsidR="00115FC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спортивно-массовой работе</w:t>
      </w:r>
      <w:r w:rsidR="00115FC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3837" w:rsidRPr="00C95D8F">
        <w:rPr>
          <w:rFonts w:ascii="Times New Roman" w:hAnsi="Times New Roman" w:cs="Times New Roman"/>
          <w:sz w:val="24"/>
          <w:szCs w:val="24"/>
        </w:rPr>
        <w:t xml:space="preserve">В течение 2016-2017 учебного года обучающиеся </w:t>
      </w:r>
      <w:r w:rsidR="00FC7192" w:rsidRPr="00C95D8F">
        <w:rPr>
          <w:rFonts w:ascii="Times New Roman" w:hAnsi="Times New Roman" w:cs="Times New Roman"/>
          <w:sz w:val="24"/>
          <w:szCs w:val="24"/>
        </w:rPr>
        <w:t>Иланского</w:t>
      </w:r>
      <w:r w:rsidR="00693837" w:rsidRPr="00C95D8F">
        <w:rPr>
          <w:rFonts w:ascii="Times New Roman" w:hAnsi="Times New Roman" w:cs="Times New Roman"/>
          <w:sz w:val="24"/>
          <w:szCs w:val="24"/>
        </w:rPr>
        <w:t xml:space="preserve"> района принимали участие в спортивно-массовых мероприятиях </w:t>
      </w:r>
      <w:r w:rsidR="00FC7192" w:rsidRPr="00C95D8F">
        <w:rPr>
          <w:rFonts w:ascii="Times New Roman" w:hAnsi="Times New Roman" w:cs="Times New Roman"/>
          <w:sz w:val="24"/>
          <w:szCs w:val="24"/>
        </w:rPr>
        <w:t xml:space="preserve">различного уровня. </w:t>
      </w:r>
    </w:p>
    <w:p w:rsidR="00B3289D" w:rsidRPr="00C95D8F" w:rsidRDefault="00693837" w:rsidP="00B3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 По результатам проведения </w:t>
      </w:r>
      <w:r w:rsidR="00150278" w:rsidRPr="00C95D8F">
        <w:rPr>
          <w:rFonts w:ascii="Times New Roman" w:hAnsi="Times New Roman" w:cs="Times New Roman"/>
          <w:sz w:val="24"/>
          <w:szCs w:val="24"/>
        </w:rPr>
        <w:t>соревнований «Школьная спортиавная лига»</w:t>
      </w:r>
      <w:r w:rsidRPr="00C95D8F">
        <w:rPr>
          <w:rFonts w:ascii="Times New Roman" w:hAnsi="Times New Roman" w:cs="Times New Roman"/>
          <w:sz w:val="24"/>
          <w:szCs w:val="24"/>
        </w:rPr>
        <w:t>, состоящей из 12 спортивных состязаний в рейтинге 6</w:t>
      </w:r>
      <w:r w:rsidR="00150278" w:rsidRPr="00C95D8F">
        <w:rPr>
          <w:rFonts w:ascii="Times New Roman" w:hAnsi="Times New Roman" w:cs="Times New Roman"/>
          <w:sz w:val="24"/>
          <w:szCs w:val="24"/>
        </w:rPr>
        <w:t>4</w:t>
      </w:r>
      <w:r w:rsidRPr="00C95D8F">
        <w:rPr>
          <w:rFonts w:ascii="Times New Roman" w:hAnsi="Times New Roman" w:cs="Times New Roman"/>
          <w:sz w:val="24"/>
          <w:szCs w:val="24"/>
        </w:rPr>
        <w:t xml:space="preserve"> муниципалитетов </w:t>
      </w:r>
      <w:r w:rsidR="00FC7192" w:rsidRPr="00C95D8F">
        <w:rPr>
          <w:rFonts w:ascii="Times New Roman" w:hAnsi="Times New Roman" w:cs="Times New Roman"/>
          <w:sz w:val="24"/>
          <w:szCs w:val="24"/>
        </w:rPr>
        <w:t>Иланский</w:t>
      </w:r>
      <w:r w:rsidRPr="00C95D8F">
        <w:rPr>
          <w:rFonts w:ascii="Times New Roman" w:hAnsi="Times New Roman" w:cs="Times New Roman"/>
          <w:sz w:val="24"/>
          <w:szCs w:val="24"/>
        </w:rPr>
        <w:t xml:space="preserve"> район занял </w:t>
      </w:r>
      <w:r w:rsidR="00150278" w:rsidRPr="00C95D8F">
        <w:rPr>
          <w:rFonts w:ascii="Times New Roman" w:hAnsi="Times New Roman" w:cs="Times New Roman"/>
          <w:sz w:val="24"/>
          <w:szCs w:val="24"/>
        </w:rPr>
        <w:t xml:space="preserve">7 </w:t>
      </w:r>
      <w:r w:rsidRPr="00C95D8F">
        <w:rPr>
          <w:rFonts w:ascii="Times New Roman" w:hAnsi="Times New Roman" w:cs="Times New Roman"/>
          <w:sz w:val="24"/>
          <w:szCs w:val="24"/>
        </w:rPr>
        <w:t xml:space="preserve">место, поднявшись на </w:t>
      </w:r>
      <w:r w:rsidR="00150278" w:rsidRPr="00C95D8F">
        <w:rPr>
          <w:rFonts w:ascii="Times New Roman" w:hAnsi="Times New Roman" w:cs="Times New Roman"/>
          <w:sz w:val="24"/>
          <w:szCs w:val="24"/>
        </w:rPr>
        <w:t xml:space="preserve">4 </w:t>
      </w:r>
      <w:r w:rsidRPr="00C95D8F">
        <w:rPr>
          <w:rFonts w:ascii="Times New Roman" w:hAnsi="Times New Roman" w:cs="Times New Roman"/>
          <w:sz w:val="24"/>
          <w:szCs w:val="24"/>
        </w:rPr>
        <w:t>ступен</w:t>
      </w:r>
      <w:r w:rsidR="00150278" w:rsidRPr="00C95D8F">
        <w:rPr>
          <w:rFonts w:ascii="Times New Roman" w:hAnsi="Times New Roman" w:cs="Times New Roman"/>
          <w:sz w:val="24"/>
          <w:szCs w:val="24"/>
        </w:rPr>
        <w:t>и</w:t>
      </w:r>
      <w:r w:rsidRPr="00C95D8F">
        <w:rPr>
          <w:rFonts w:ascii="Times New Roman" w:hAnsi="Times New Roman" w:cs="Times New Roman"/>
          <w:sz w:val="24"/>
          <w:szCs w:val="24"/>
        </w:rPr>
        <w:t xml:space="preserve"> вверх по сравнению с прошлым учебным годом.</w:t>
      </w:r>
    </w:p>
    <w:p w:rsidR="00150278" w:rsidRPr="00C95D8F" w:rsidRDefault="00150278" w:rsidP="00B3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Иланская СОШ №1 по результатам регионального этапа Всероссийских спортивных игр школьников «Президентские спортивные игры» среди команд районных образовательных учреждений Красноярского края «Школьная спортивная лига» по итогам 2016-2017 учебного года заняла 2 место в рейтинге из сельских школ Красноярского края.</w:t>
      </w:r>
    </w:p>
    <w:p w:rsidR="00E92404" w:rsidRPr="00C95D8F" w:rsidRDefault="00B3289D" w:rsidP="00297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С цель массового привлечения детского и взрослого населения к занятиям физической культуры и спорту в Центре тестирования Всероссийского физкультурно-спортивного комплекса «Готов к труду и обороне!» на базе Детско-юношеской спортивной школы в прошлом учебном году участвовали в сдаче нормативов </w:t>
      </w:r>
      <w:r w:rsidR="00150278" w:rsidRPr="00C95D8F">
        <w:rPr>
          <w:rFonts w:ascii="Times New Roman" w:hAnsi="Times New Roman" w:cs="Times New Roman"/>
          <w:sz w:val="24"/>
          <w:szCs w:val="24"/>
        </w:rPr>
        <w:t>3</w:t>
      </w:r>
      <w:r w:rsidRPr="00C95D8F">
        <w:rPr>
          <w:rFonts w:ascii="Times New Roman" w:hAnsi="Times New Roman" w:cs="Times New Roman"/>
          <w:sz w:val="24"/>
          <w:szCs w:val="24"/>
        </w:rPr>
        <w:t xml:space="preserve">86 учащихся с первой по шестой ступени, </w:t>
      </w:r>
      <w:r w:rsidR="00150278" w:rsidRPr="00C95D8F">
        <w:rPr>
          <w:rFonts w:ascii="Times New Roman" w:hAnsi="Times New Roman" w:cs="Times New Roman"/>
          <w:sz w:val="24"/>
          <w:szCs w:val="24"/>
        </w:rPr>
        <w:t>3</w:t>
      </w:r>
      <w:r w:rsidRPr="00C95D8F">
        <w:rPr>
          <w:rFonts w:ascii="Times New Roman" w:hAnsi="Times New Roman" w:cs="Times New Roman"/>
          <w:sz w:val="24"/>
          <w:szCs w:val="24"/>
        </w:rPr>
        <w:t xml:space="preserve">8 – получили значки, из них золотых – </w:t>
      </w:r>
      <w:r w:rsidR="00150278" w:rsidRPr="00C95D8F">
        <w:rPr>
          <w:rFonts w:ascii="Times New Roman" w:hAnsi="Times New Roman" w:cs="Times New Roman"/>
          <w:sz w:val="24"/>
          <w:szCs w:val="24"/>
        </w:rPr>
        <w:t>7</w:t>
      </w:r>
      <w:r w:rsidRPr="00C95D8F">
        <w:rPr>
          <w:rFonts w:ascii="Times New Roman" w:hAnsi="Times New Roman" w:cs="Times New Roman"/>
          <w:sz w:val="24"/>
          <w:szCs w:val="24"/>
        </w:rPr>
        <w:t>, серебряных –</w:t>
      </w:r>
      <w:r w:rsidR="00150278" w:rsidRPr="00C95D8F">
        <w:rPr>
          <w:rFonts w:ascii="Times New Roman" w:hAnsi="Times New Roman" w:cs="Times New Roman"/>
          <w:sz w:val="24"/>
          <w:szCs w:val="24"/>
        </w:rPr>
        <w:t>13</w:t>
      </w:r>
      <w:r w:rsidRPr="00C95D8F">
        <w:rPr>
          <w:rFonts w:ascii="Times New Roman" w:hAnsi="Times New Roman" w:cs="Times New Roman"/>
          <w:sz w:val="24"/>
          <w:szCs w:val="24"/>
        </w:rPr>
        <w:t xml:space="preserve">, бронзовых – </w:t>
      </w:r>
      <w:r w:rsidR="00150278" w:rsidRPr="00C95D8F">
        <w:rPr>
          <w:rFonts w:ascii="Times New Roman" w:hAnsi="Times New Roman" w:cs="Times New Roman"/>
          <w:sz w:val="24"/>
          <w:szCs w:val="24"/>
        </w:rPr>
        <w:t>18.</w:t>
      </w:r>
      <w:r w:rsidRPr="00C95D8F">
        <w:rPr>
          <w:rFonts w:ascii="Times New Roman" w:hAnsi="Times New Roman" w:cs="Times New Roman"/>
          <w:sz w:val="24"/>
          <w:szCs w:val="24"/>
        </w:rPr>
        <w:t xml:space="preserve"> В новом учебном году данную работу </w:t>
      </w:r>
      <w:r w:rsidR="00150278" w:rsidRPr="00C95D8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C95D8F">
        <w:rPr>
          <w:rFonts w:ascii="Times New Roman" w:hAnsi="Times New Roman" w:cs="Times New Roman"/>
          <w:sz w:val="24"/>
          <w:szCs w:val="24"/>
        </w:rPr>
        <w:t>продолжи</w:t>
      </w:r>
      <w:r w:rsidR="00150278" w:rsidRPr="00C95D8F">
        <w:rPr>
          <w:rFonts w:ascii="Times New Roman" w:hAnsi="Times New Roman" w:cs="Times New Roman"/>
          <w:sz w:val="24"/>
          <w:szCs w:val="24"/>
        </w:rPr>
        <w:t>ть</w:t>
      </w:r>
      <w:r w:rsidRPr="00C95D8F">
        <w:rPr>
          <w:rFonts w:ascii="Times New Roman" w:hAnsi="Times New Roman" w:cs="Times New Roman"/>
          <w:sz w:val="24"/>
          <w:szCs w:val="24"/>
        </w:rPr>
        <w:t>, а также привле</w:t>
      </w:r>
      <w:r w:rsidR="00150278" w:rsidRPr="00C95D8F">
        <w:rPr>
          <w:rFonts w:ascii="Times New Roman" w:hAnsi="Times New Roman" w:cs="Times New Roman"/>
          <w:sz w:val="24"/>
          <w:szCs w:val="24"/>
        </w:rPr>
        <w:t>чь</w:t>
      </w:r>
      <w:r w:rsidRPr="00C95D8F">
        <w:rPr>
          <w:rFonts w:ascii="Times New Roman" w:hAnsi="Times New Roman" w:cs="Times New Roman"/>
          <w:sz w:val="24"/>
          <w:szCs w:val="24"/>
        </w:rPr>
        <w:t xml:space="preserve"> взрослое население.</w:t>
      </w:r>
    </w:p>
    <w:p w:rsidR="002E6FC1" w:rsidRPr="00C95D8F" w:rsidRDefault="002E6FC1" w:rsidP="002E6FC1">
      <w:pPr>
        <w:pStyle w:val="2"/>
        <w:rPr>
          <w:rFonts w:ascii="Times New Roman" w:eastAsia="Calibri" w:hAnsi="Times New Roman" w:cs="Times New Roman"/>
        </w:rPr>
      </w:pPr>
      <w:r w:rsidRPr="00C95D8F">
        <w:rPr>
          <w:rFonts w:ascii="Times New Roman" w:eastAsia="Times New Roman" w:hAnsi="Times New Roman" w:cs="Times New Roman"/>
          <w:lang w:eastAsia="ru-RU"/>
        </w:rPr>
        <w:t>3.4.</w:t>
      </w:r>
      <w:r w:rsidRPr="00C95D8F">
        <w:rPr>
          <w:rFonts w:ascii="Times New Roman" w:hAnsi="Times New Roman" w:cs="Times New Roman"/>
          <w:sz w:val="28"/>
          <w:szCs w:val="28"/>
        </w:rPr>
        <w:t xml:space="preserve"> </w:t>
      </w:r>
      <w:r w:rsidRPr="00C95D8F">
        <w:rPr>
          <w:rFonts w:ascii="Times New Roman" w:eastAsia="Calibri" w:hAnsi="Times New Roman" w:cs="Times New Roman"/>
        </w:rPr>
        <w:t>Социализация (доля детей в возрасте 7 - 15 лет, не посещающих школы, трудоустройство, преступность, безнадзорность и беспризорничество)</w:t>
      </w:r>
    </w:p>
    <w:p w:rsidR="00115FC0" w:rsidRDefault="00115FC0" w:rsidP="00115FC0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2E6FC1" w:rsidRPr="00C95D8F" w:rsidRDefault="002E6FC1" w:rsidP="002E6FC1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В школах района сложилась определенная система работы по упорядочению учета детей школьного возраста от рождения до 18 лет, что позволяет: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обеспечивать право граждан на получение бесплатного основного общего образования, гарантированного п.2 статьи 43 Конституции РФ;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держать на контроле каждого ребенка, подлежащего обучению, от его поступления в первый класс и до получения им среднего полного образования, которое согласно п.3 статьи19 Закона РФ «Об образовании» и п.4 статьи 43 Конституции РФ является обязательным;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осуществлять систематический контроль за посещением занятий учащимися;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своевременно выявлять не обучающихся детей и принимать действенные меры по их возвращению в школу для продолжения получения образования: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постоянно ведётся систематический учет всех детей от 6,6 до 18 лет. В школах сформированы банки данных будущих первоклассников.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Ежегодно корректируются банки данных;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заполняется Алфавитная книга о прибытии и выбытии учащихся;</w:t>
      </w:r>
    </w:p>
    <w:p w:rsidR="002E6FC1" w:rsidRPr="00C95D8F" w:rsidRDefault="002E6FC1" w:rsidP="002E6FC1">
      <w:pPr>
        <w:pStyle w:val="4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 проводятся рейды, обходы, беседы с родителями, учащимися.</w:t>
      </w:r>
    </w:p>
    <w:p w:rsidR="002E6FC1" w:rsidRPr="00C95D8F" w:rsidRDefault="002E6FC1" w:rsidP="002E6FC1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В течение учебного года в </w:t>
      </w:r>
      <w:r w:rsidR="00646414" w:rsidRPr="00C95D8F">
        <w:rPr>
          <w:sz w:val="24"/>
          <w:szCs w:val="24"/>
        </w:rPr>
        <w:t>неблагополучные</w:t>
      </w:r>
      <w:r w:rsidRPr="00C95D8F">
        <w:rPr>
          <w:sz w:val="24"/>
          <w:szCs w:val="24"/>
        </w:rPr>
        <w:t xml:space="preserve"> семьи было организовано свыше </w:t>
      </w:r>
      <w:r w:rsidR="00646414" w:rsidRPr="00C95D8F">
        <w:rPr>
          <w:sz w:val="24"/>
          <w:szCs w:val="24"/>
        </w:rPr>
        <w:t>20</w:t>
      </w:r>
      <w:r w:rsidRPr="00C95D8F">
        <w:rPr>
          <w:sz w:val="24"/>
          <w:szCs w:val="24"/>
        </w:rPr>
        <w:t xml:space="preserve"> рейдов, были разработаны межведомственные индивидуальные программы реабилитации и адаптации учащихся, находящихся в социально опасном положении, осуществлялся контроль за своевременностью исполнения и результативностью реализованных мер.</w:t>
      </w:r>
    </w:p>
    <w:p w:rsidR="002E6FC1" w:rsidRPr="00C95D8F" w:rsidRDefault="002E6FC1" w:rsidP="002E6FC1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На учете в КДНиЗП стоят 11 учащихся, из них 9 учащихся поставлены в 2016-2017 </w:t>
      </w:r>
      <w:r w:rsidRPr="00C95D8F">
        <w:rPr>
          <w:sz w:val="24"/>
          <w:szCs w:val="24"/>
        </w:rPr>
        <w:lastRenderedPageBreak/>
        <w:t>учебном г</w:t>
      </w:r>
      <w:r w:rsidR="00E9021E" w:rsidRPr="00C95D8F">
        <w:rPr>
          <w:sz w:val="24"/>
          <w:szCs w:val="24"/>
        </w:rPr>
        <w:t>оду</w:t>
      </w:r>
      <w:r w:rsidRPr="00C95D8F">
        <w:rPr>
          <w:sz w:val="24"/>
          <w:szCs w:val="24"/>
        </w:rPr>
        <w:t>.</w:t>
      </w:r>
      <w:r w:rsidR="00E9021E" w:rsidRPr="00C95D8F">
        <w:rPr>
          <w:sz w:val="24"/>
          <w:szCs w:val="24"/>
        </w:rPr>
        <w:t xml:space="preserve"> В 2016-2017 году наблюдается  динамика резкого увеличения, состоящих детей на  КДНиЗП, отнесенных к категории детей СОП. Рост показателя отмечается среди учащихся МБОУ «Иланская СОШ№41».</w:t>
      </w:r>
    </w:p>
    <w:p w:rsidR="007B0C82" w:rsidRPr="00C95D8F" w:rsidRDefault="007B0C82" w:rsidP="002E6FC1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Детей, систематически пропускающих уроки (более 30% учебного времени), нет.</w:t>
      </w:r>
    </w:p>
    <w:p w:rsidR="002E6FC1" w:rsidRPr="00C95D8F" w:rsidRDefault="002E6FC1" w:rsidP="002E6FC1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Общеобразовательные организации постоянно принимают участие в операциях и акциях: «Помоги собраться в школу», «Подросток - семья», «Остановим насилие против детей» и др. В результате профилактической работы образовательных организаций с детьми и их родителями были сняты с учёта - 6 семей (7 детей).</w:t>
      </w:r>
    </w:p>
    <w:p w:rsidR="00E9021E" w:rsidRPr="00C95D8F" w:rsidRDefault="002E6FC1" w:rsidP="00E9021E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Согласованные межведомственные действия помогают решать проблемы занятости детей из социально-неблагополучных семей в каникулярное время: организовывают досуг (в том числе лагеря дневного пребывания при школе</w:t>
      </w:r>
      <w:r w:rsidR="00E9021E" w:rsidRPr="00C95D8F">
        <w:rPr>
          <w:sz w:val="24"/>
          <w:szCs w:val="24"/>
        </w:rPr>
        <w:t>, отправка в загородные оздоровительные лагеря, занятость в ТОС</w:t>
      </w:r>
      <w:r w:rsidRPr="00C95D8F">
        <w:rPr>
          <w:sz w:val="24"/>
          <w:szCs w:val="24"/>
        </w:rPr>
        <w:t xml:space="preserve">), обеспечивают бесплатным питанием. Особое внимание уделяется вовлечению детей и подростков «группы риска» во внеурочную работу, спортивные секции (охват 100% детей СОП). </w:t>
      </w:r>
    </w:p>
    <w:p w:rsidR="00E9021E" w:rsidRPr="00C95D8F" w:rsidRDefault="00E9021E" w:rsidP="00E9021E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  <w:lang w:eastAsia="ru-RU"/>
        </w:rPr>
      </w:pPr>
      <w:r w:rsidRPr="00C95D8F">
        <w:rPr>
          <w:sz w:val="24"/>
          <w:szCs w:val="24"/>
          <w:lang w:eastAsia="ru-RU"/>
        </w:rPr>
        <w:t>В 2017 году, согласно запланированным мероприятиям по внедрению новых технологий и методов работы по профилактике правонарушений несовершеннолетних, с целью совершенствования содержания и технологий воспитательной работы в образовательных организациях, направленной на предупреждение конфликтов среди обучающихся, а также развития профессиональной компетентности педагогических работников, управлением образования инициоровано п</w:t>
      </w:r>
      <w:r w:rsidR="00EE3A2C" w:rsidRPr="00C95D8F">
        <w:rPr>
          <w:sz w:val="24"/>
          <w:szCs w:val="24"/>
          <w:lang w:eastAsia="ru-RU"/>
        </w:rPr>
        <w:t>роведение курсов повышения квал</w:t>
      </w:r>
      <w:r w:rsidRPr="00C95D8F">
        <w:rPr>
          <w:sz w:val="24"/>
          <w:szCs w:val="24"/>
          <w:lang w:eastAsia="ru-RU"/>
        </w:rPr>
        <w:t>ификации по теме «Восстановительная медиация и организация службы примирения в профилактике аддиктивного поведения подростков» для 22 педагогов района.</w:t>
      </w:r>
    </w:p>
    <w:p w:rsidR="002E6FC1" w:rsidRPr="00DC6551" w:rsidRDefault="002E6FC1" w:rsidP="002E6FC1">
      <w:pPr>
        <w:pStyle w:val="2"/>
        <w:rPr>
          <w:rFonts w:eastAsia="Calibri"/>
        </w:rPr>
      </w:pPr>
      <w:r w:rsidRPr="00F121F4">
        <w:t xml:space="preserve">3.5. </w:t>
      </w:r>
      <w:r w:rsidRPr="00F121F4">
        <w:rPr>
          <w:rFonts w:eastAsia="Calibri"/>
        </w:rPr>
        <w:t>Социализация детей-сирот и детей, оставшихся без попечения родителей</w:t>
      </w:r>
    </w:p>
    <w:p w:rsidR="00E9021E" w:rsidRDefault="00E9021E" w:rsidP="00E9021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9021E" w:rsidRPr="00C95D8F" w:rsidRDefault="00E9021E" w:rsidP="006D5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ведомстве Управления образования сиротских учреждений, специализированных учреждений для несовершеннолетних, нуждающихся в социальной реабилитации, приютов для детей и подростков, детских домов-интернатов и других учреждений данной направленности нет. </w:t>
      </w:r>
    </w:p>
    <w:p w:rsidR="00E9021E" w:rsidRPr="00C95D8F" w:rsidRDefault="00E9021E" w:rsidP="006D5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Социальными педагогами совместно с классными руководителями, педагогами-психологами школ, инспекторами ОДН России по </w:t>
      </w:r>
      <w:r w:rsidR="006D508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Иланскому району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специалистами отдела</w:t>
      </w:r>
      <w:r w:rsidR="006D508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Администрации </w:t>
      </w:r>
      <w:r w:rsidR="006D508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социальными работниками </w:t>
      </w:r>
      <w:r w:rsidR="006D508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семьи «Иланский»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проводятся рейды в семьи </w:t>
      </w:r>
      <w:r w:rsidR="006D508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категории с целью обследования жилищно-бытовых условий и контроля взаимоотношений детей и опекунов. 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Иланском районе статистика вновь выявленных детей, оставшихся без попечения родителей, в 2016 году снизилась по сравнению с предыдущими годами: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2016 год – 20 детей, из них сирот – 5 чел. – 25 %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2015 год – 27 детей, из них сирот – 4 чел. – 14,8 %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2014 год – 49 детей, из них сирот – 7 чел. – 14.3 %</w:t>
      </w:r>
    </w:p>
    <w:p w:rsidR="002E6FC1" w:rsidRPr="00C95D8F" w:rsidRDefault="00994918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2016 году – 75</w:t>
      </w:r>
      <w:r w:rsidR="002E6FC1" w:rsidRPr="00C95D8F">
        <w:rPr>
          <w:rFonts w:ascii="Times New Roman" w:hAnsi="Times New Roman" w:cs="Times New Roman"/>
          <w:sz w:val="24"/>
          <w:szCs w:val="24"/>
        </w:rPr>
        <w:t>% от числа выявленных – дети, оставшиеся без попечения родителей по «социальным» причинам. Высокий процент социальных сирот свидетельствует о том, что работа по раннему выявлению детей, находящихся в социально опасном положении  пока не на должном уровне, подтверждение этому: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2014 г. – детей старше 7 лет – 33 чел. (67,3%)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2015 г. – детей старше 7 лет – 13 чел. (48,1%)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2016 г. – детей старше 7 лет – 11 чел. (55%)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2016 году наблюдается положительная динамика по сравнению с 2015 годом, необходимо продолжать сокращение процента социальных сирот. Её решение – в кардинальном изменении подхода к работе с неблагополучными семьями и детьми, проживающими в таких семьях.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lastRenderedPageBreak/>
        <w:t xml:space="preserve">Так,  вследствие ненадлежащего исполнения родительских обязанностей были лишены и ограничены в родительских правах: 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2014 году: лишены – 26 родителей в отношении 31 ребенка, ограничены – 5 родителей в отношении 14 детей;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2015 году: лишены – 8 родителей в отношении 17 детей, ограничены 2 родителя в отношении 2 детей;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2016 году лишены – 17 родителей в отношении 15 детей, ограничены 1 родитель в отношении 1 ребенка.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Ведется целенаправленная работа по улучшению положения детей, оставшихся без попечения родителей, развитию семейных форм  устройства детей-сирот. В 2016 году на воспитание в семьи передано 18 детей.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106 детей в летний период отдохнули в загородных лагерях, лагерях дневного пребывания, в санаториях.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рамках защиты имущественных прав несовершеннолетних было подготовлено  30 проектов постановления Главы района. Были приняты меры по сохранности жилых помещений, закрепленных за опекаемыми детьми (составлены акты сохранности жилых помещений). 120 детей-сирот, и детей, оставшихся без попечения родителей, состоит на учете на получение жилого помещения, в 2016 году приобретено 8 жилых помещений.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Для решения вопросов защиты личных прав несовершеннолетних за 2016 год специалисты отдела опеки и попечительства участвовали в 60 судебных заседаниях, предоставлены 17 заключений управления образования по вопросам лишения и ограничения в родительских правах.</w:t>
      </w:r>
    </w:p>
    <w:p w:rsidR="00646414" w:rsidRPr="00C95D8F" w:rsidRDefault="002E6FC1" w:rsidP="00646414">
      <w:pPr>
        <w:pStyle w:val="2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Всего детей – сирот, детей, оставшихся без попечения родителей на учёте в секторе 147 человек.</w:t>
      </w:r>
    </w:p>
    <w:p w:rsidR="002E6FC1" w:rsidRPr="00C95D8F" w:rsidRDefault="002E6FC1" w:rsidP="00646414">
      <w:pPr>
        <w:pStyle w:val="2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С целью развития семейных форм жизнеустройства, профилактики социального сиротства и вторичных отказов от детей, сохранения детей в кровных семьях, отделу опеки и попечительства предстоит: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продолжать осуществлять  подготовку кандидатов в замещающие родители, для обеспечения права ребенка на жизнь и воспитание в семье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способствовать объединению усилий всех учреждений и служб системы профилактики и безнадзорности несовершеннолетних по организации работы с родителями, ограниченных в родительских правах, с целью возвращения и сохранения ребенка в кровной семье.</w:t>
      </w:r>
    </w:p>
    <w:p w:rsidR="002E6FC1" w:rsidRPr="00C95D8F" w:rsidRDefault="002E6FC1" w:rsidP="002E6F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- оказывать содействие родителям в разрешении семейных споров по вопросам воспитания, обучения и содержания детей в досудебном порядке.</w:t>
      </w:r>
    </w:p>
    <w:p w:rsidR="006D5088" w:rsidRPr="006D5088" w:rsidRDefault="002E6FC1" w:rsidP="006D5088">
      <w:pPr>
        <w:pStyle w:val="2"/>
        <w:rPr>
          <w:rFonts w:eastAsia="Calibri"/>
        </w:rPr>
      </w:pPr>
      <w:r w:rsidRPr="00F121F4">
        <w:t xml:space="preserve">3.6. </w:t>
      </w:r>
      <w:r w:rsidRPr="00F121F4">
        <w:rPr>
          <w:rFonts w:eastAsia="Calibri"/>
        </w:rPr>
        <w:t>Востребованность выпускников учреждений профессионального образования на рынке труда</w:t>
      </w:r>
    </w:p>
    <w:p w:rsidR="006D5088" w:rsidRPr="00C95D8F" w:rsidRDefault="006D5088" w:rsidP="006D5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самоутверждения молодого человека в обществе и одно из главных решений в его жизни - правильный выбор профессионального будущего.</w:t>
      </w:r>
    </w:p>
    <w:p w:rsidR="006D5088" w:rsidRPr="00C95D8F" w:rsidRDefault="006D5088" w:rsidP="006D5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 году охват обучающихся профориентационными мероприятиями составил 100%. На определение и выбор дальнейшего профессионального образования учащихся 10-11-ых классов большое влияние оказывает проводимая работа по таким направлениям как: диагностика профессиональных склонностей обучающихся;формирование компетенций, соответствующих выбранной профессии, и умений практического использования образовательных достижений и предметных знаний; профильное обучение.</w:t>
      </w:r>
    </w:p>
    <w:p w:rsidR="00210892" w:rsidRPr="00C95D8F" w:rsidRDefault="006D5088" w:rsidP="0021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приобретения обучающимися навыков, необходимых для  образовательного и профессионального самоопределения для учащихся 10 классов общеобразовательных организаций преподается профориентированные курсы</w:t>
      </w:r>
      <w:r w:rsidR="00210892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5D8F">
        <w:rPr>
          <w:rFonts w:ascii="Times New Roman" w:hAnsi="Times New Roman" w:cs="Times New Roman"/>
          <w:sz w:val="24"/>
          <w:szCs w:val="24"/>
        </w:rPr>
        <w:t>элективны</w:t>
      </w:r>
      <w:r w:rsidR="00210892" w:rsidRPr="00C95D8F">
        <w:rPr>
          <w:rFonts w:ascii="Times New Roman" w:hAnsi="Times New Roman" w:cs="Times New Roman"/>
          <w:sz w:val="24"/>
          <w:szCs w:val="24"/>
        </w:rPr>
        <w:t xml:space="preserve">е) </w:t>
      </w:r>
      <w:r w:rsidRPr="00C95D8F">
        <w:rPr>
          <w:rFonts w:ascii="Times New Roman" w:hAnsi="Times New Roman" w:cs="Times New Roman"/>
          <w:sz w:val="24"/>
          <w:szCs w:val="24"/>
        </w:rPr>
        <w:t>и факультати</w:t>
      </w:r>
      <w:r w:rsidR="00210892" w:rsidRPr="00C95D8F">
        <w:rPr>
          <w:rFonts w:ascii="Times New Roman" w:hAnsi="Times New Roman" w:cs="Times New Roman"/>
          <w:sz w:val="24"/>
          <w:szCs w:val="24"/>
        </w:rPr>
        <w:t>вы</w:t>
      </w:r>
      <w:r w:rsidRPr="00C95D8F">
        <w:rPr>
          <w:rFonts w:ascii="Times New Roman" w:hAnsi="Times New Roman" w:cs="Times New Roman"/>
          <w:sz w:val="24"/>
          <w:szCs w:val="24"/>
        </w:rPr>
        <w:t xml:space="preserve"> профориентационной направленности ("Основы маркетинга", "Становление деловых </w:t>
      </w:r>
      <w:r w:rsidRPr="00C95D8F">
        <w:rPr>
          <w:rFonts w:ascii="Times New Roman" w:hAnsi="Times New Roman" w:cs="Times New Roman"/>
          <w:sz w:val="24"/>
          <w:szCs w:val="24"/>
        </w:rPr>
        <w:lastRenderedPageBreak/>
        <w:t>качеств", "Твой выбор", "Черчение", "Экономика", "Твоя профессиональная карьера", "Правовой класс", "Педкласс"</w:t>
      </w:r>
      <w:r w:rsidR="00210892" w:rsidRPr="00C95D8F">
        <w:rPr>
          <w:rFonts w:ascii="Times New Roman" w:hAnsi="Times New Roman" w:cs="Times New Roman"/>
          <w:sz w:val="24"/>
          <w:szCs w:val="24"/>
        </w:rPr>
        <w:t>).</w:t>
      </w:r>
    </w:p>
    <w:p w:rsidR="006D5088" w:rsidRPr="00C95D8F" w:rsidRDefault="00210892" w:rsidP="00AA3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 основной школы, продолживших обучение в 10 классе, по сравнению с прошлым учебным годом, практически не изменилось. Количество выпускников, поступивших в учреждения среднего профессионального образования, увеличилось</w:t>
      </w:r>
      <w:r w:rsidR="00994918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/уменьшилось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95D8F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18" w:rsidRPr="00C95D8F" w:rsidRDefault="006D5088" w:rsidP="00210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эффективного профессионального самоопределения обучающихся в соответствии с их способностями, интересами и отвечающего требованиям рынка труда, в районе успешно реализован проект «Школа-техникум». </w:t>
      </w:r>
      <w:r w:rsidR="00210892" w:rsidRPr="00C95D8F">
        <w:rPr>
          <w:rFonts w:ascii="Times New Roman" w:hAnsi="Times New Roman" w:cs="Times New Roman"/>
          <w:sz w:val="24"/>
          <w:szCs w:val="24"/>
        </w:rPr>
        <w:t xml:space="preserve">На базе филиала Боготольского техникума транспорта организованы профессиональные пробы для старшеклассников городских школ по дополнительным общеобразовательным предпрофессиональным программам «Монтер пути», «Слесарь», «Слесарь-электрик», «Продавец-контролер-кассир», «Каменщик», «Штукатур». </w:t>
      </w:r>
    </w:p>
    <w:p w:rsidR="006D5088" w:rsidRPr="00C95D8F" w:rsidRDefault="00210892" w:rsidP="0021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</w:rPr>
        <w:t>В планах на следующий учебный год продолжить сотрудничество с Боготольским техникумом и войти в совместный межмуниципальный проект с Уярским сельско-хозяйственным техникуком «Село, где хочется жить и работать».</w:t>
      </w:r>
    </w:p>
    <w:p w:rsidR="002E6FC1" w:rsidRPr="00994918" w:rsidRDefault="002E6FC1" w:rsidP="00994918">
      <w:pPr>
        <w:pStyle w:val="1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val="en-US" w:eastAsia="ru-RU"/>
        </w:rPr>
        <w:t>IV</w:t>
      </w:r>
      <w:r>
        <w:rPr>
          <w:rFonts w:eastAsia="Times New Roman"/>
          <w:u w:val="single"/>
          <w:lang w:eastAsia="ru-RU"/>
        </w:rPr>
        <w:t xml:space="preserve">. </w:t>
      </w:r>
      <w:r w:rsidRPr="00C57420">
        <w:rPr>
          <w:rFonts w:eastAsia="Times New Roman"/>
          <w:u w:val="single"/>
          <w:lang w:eastAsia="ru-RU"/>
        </w:rPr>
        <w:t>Условия обучения и эффективность использования ресурсов</w:t>
      </w:r>
    </w:p>
    <w:p w:rsidR="002E6FC1" w:rsidRDefault="002E6FC1" w:rsidP="002E6FC1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t>4.1.Финансирование образования</w:t>
      </w:r>
    </w:p>
    <w:p w:rsidR="0005135F" w:rsidRPr="00FE4F7C" w:rsidRDefault="0005135F" w:rsidP="0005135F">
      <w:pPr>
        <w:spacing w:after="0" w:line="240" w:lineRule="auto"/>
        <w:jc w:val="both"/>
        <w:rPr>
          <w:lang w:eastAsia="ru-RU"/>
        </w:rPr>
      </w:pPr>
    </w:p>
    <w:p w:rsidR="00A072D1" w:rsidRPr="00252BDA" w:rsidRDefault="00A072D1" w:rsidP="00051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сферы образования остается одним из приоритетных и стабильным. В общем объеме бюджета </w:t>
      </w:r>
      <w:r w:rsidR="0005135F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образование составляют </w:t>
      </w:r>
      <w:r w:rsidR="00FE4F7C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05135F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FC1" w:rsidRPr="00252BDA" w:rsidRDefault="002E6FC1" w:rsidP="002E6FC1">
      <w:pPr>
        <w:spacing w:line="220" w:lineRule="exact"/>
        <w:rPr>
          <w:rStyle w:val="22"/>
          <w:rFonts w:eastAsiaTheme="minorHAnsi"/>
          <w:b w:val="0"/>
          <w:bCs w:val="0"/>
          <w:color w:val="auto"/>
          <w:sz w:val="24"/>
          <w:szCs w:val="24"/>
          <w:u w:val="none"/>
        </w:rPr>
      </w:pPr>
    </w:p>
    <w:p w:rsidR="002E6FC1" w:rsidRPr="00252BDA" w:rsidRDefault="002E6FC1" w:rsidP="002E6FC1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52BDA">
        <w:rPr>
          <w:rStyle w:val="22"/>
          <w:rFonts w:eastAsiaTheme="minorHAnsi"/>
          <w:bCs w:val="0"/>
          <w:color w:val="auto"/>
          <w:sz w:val="24"/>
          <w:szCs w:val="24"/>
          <w:u w:val="none"/>
        </w:rPr>
        <w:t>Общая сумма расходов на образование (в тыс. руб.)</w:t>
      </w:r>
    </w:p>
    <w:tbl>
      <w:tblPr>
        <w:tblOverlap w:val="never"/>
        <w:tblW w:w="9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5"/>
        <w:gridCol w:w="920"/>
        <w:gridCol w:w="1040"/>
        <w:gridCol w:w="800"/>
        <w:gridCol w:w="920"/>
        <w:gridCol w:w="1040"/>
        <w:gridCol w:w="800"/>
        <w:gridCol w:w="920"/>
        <w:gridCol w:w="920"/>
        <w:gridCol w:w="800"/>
      </w:tblGrid>
      <w:tr w:rsidR="00911DB1" w:rsidRPr="00252BDA" w:rsidTr="00911DB1">
        <w:trPr>
          <w:trHeight w:hRule="exact" w:val="36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pacing w:line="240" w:lineRule="auto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2015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2016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color w:val="auto"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2017</w:t>
            </w:r>
          </w:p>
        </w:tc>
      </w:tr>
      <w:tr w:rsidR="00911DB1" w:rsidRPr="00252BDA" w:rsidTr="00911DB1">
        <w:trPr>
          <w:trHeight w:hRule="exact" w:val="288"/>
        </w:trPr>
        <w:tc>
          <w:tcPr>
            <w:tcW w:w="1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ДОУ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ОУ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УДО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ДОУ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ОУ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УДО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ДОУ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ОУ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DA701F" w:rsidP="004F0247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УДО</w:t>
            </w:r>
          </w:p>
        </w:tc>
      </w:tr>
      <w:tr w:rsidR="00911DB1" w:rsidRPr="00252BDA" w:rsidTr="00911DB1">
        <w:trPr>
          <w:trHeight w:hRule="exact" w:val="56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DA701F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 т.ч. районный бюджет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35016,23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88311,65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4121,74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28655,99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67611,6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4489,96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52749,68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68804,96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01F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4646,69</w:t>
            </w:r>
          </w:p>
        </w:tc>
      </w:tr>
      <w:tr w:rsidR="00911DB1" w:rsidRPr="00252BDA" w:rsidTr="00911DB1">
        <w:trPr>
          <w:trHeight w:hRule="exact" w:val="56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 т.ч. краевой бюджет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DB1" w:rsidRPr="00252BDA" w:rsidRDefault="00911DB1" w:rsidP="0090273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39586,37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189229,63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511,11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43605,16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201183,58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44,97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58646,22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213006,7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0</w:t>
            </w:r>
          </w:p>
        </w:tc>
      </w:tr>
      <w:tr w:rsidR="00911DB1" w:rsidRPr="00252BDA" w:rsidTr="00911DB1">
        <w:trPr>
          <w:trHeight w:hRule="exact" w:val="5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DB1" w:rsidRPr="00252BDA" w:rsidRDefault="00911DB1" w:rsidP="00902738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1976,0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B1" w:rsidRPr="00252BDA" w:rsidRDefault="00911DB1" w:rsidP="005859B5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0</w:t>
            </w:r>
          </w:p>
        </w:tc>
      </w:tr>
    </w:tbl>
    <w:p w:rsidR="00DA701F" w:rsidRPr="00252BDA" w:rsidRDefault="00DA701F" w:rsidP="00DA7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01F" w:rsidRPr="00252BDA" w:rsidRDefault="00DA701F" w:rsidP="00DA7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содержание образовательных организаций постоянно растут, что  связано с увеличением финансирования на заработную плату работникам, применением коэффициентов инфляции к тарифам по договорам на обслуживание и содержание.</w:t>
      </w:r>
    </w:p>
    <w:p w:rsidR="00DA701F" w:rsidRPr="00252BDA" w:rsidRDefault="00DA701F" w:rsidP="00DA7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образовательных организаций района осуществляется на основании соглашений между учредителем и образовательными организациями с предоставлением субсидий на выполнение муниципального задания на предоставление муниципальных услуг и иные цели.</w:t>
      </w:r>
    </w:p>
    <w:p w:rsidR="00DA701F" w:rsidRPr="00252BDA" w:rsidRDefault="00DA701F" w:rsidP="009C0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оплата за один день посещения установлена постановлением Администрации района от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22.05.2014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723-п и составляет по настоящее время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день, для льготной категории родителей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DA701F" w:rsidRPr="00252BDA" w:rsidRDefault="00DA701F" w:rsidP="00DA7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FC1" w:rsidRPr="00252BDA" w:rsidRDefault="002E6FC1" w:rsidP="002E6FC1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DA">
        <w:rPr>
          <w:rFonts w:ascii="Times New Roman" w:hAnsi="Times New Roman" w:cs="Times New Roman"/>
          <w:b/>
          <w:sz w:val="24"/>
          <w:szCs w:val="24"/>
        </w:rPr>
        <w:t>Затраты на содержание ребенка в ДОУ (тыс.руб.):</w:t>
      </w:r>
    </w:p>
    <w:tbl>
      <w:tblPr>
        <w:tblOverlap w:val="never"/>
        <w:tblW w:w="8984" w:type="dxa"/>
        <w:jc w:val="center"/>
        <w:tblInd w:w="-1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963"/>
        <w:gridCol w:w="2343"/>
      </w:tblGrid>
      <w:tr w:rsidR="002E6FC1" w:rsidRPr="00252BDA" w:rsidTr="00C95D8F">
        <w:trPr>
          <w:trHeight w:hRule="exact" w:val="29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252BDA" w:rsidRDefault="002E6FC1" w:rsidP="00B34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252BDA" w:rsidRDefault="002E6FC1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252BDA" w:rsidRDefault="002E6FC1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FC1" w:rsidRPr="00252BDA" w:rsidRDefault="002E6FC1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13"/>
                <w:b/>
                <w:color w:val="auto"/>
                <w:sz w:val="24"/>
                <w:szCs w:val="24"/>
              </w:rPr>
            </w:pPr>
            <w:r w:rsidRPr="00252BDA">
              <w:rPr>
                <w:rStyle w:val="13"/>
                <w:b/>
                <w:color w:val="auto"/>
                <w:sz w:val="24"/>
                <w:szCs w:val="24"/>
              </w:rPr>
              <w:t>2017</w:t>
            </w:r>
          </w:p>
        </w:tc>
      </w:tr>
      <w:tr w:rsidR="002E6FC1" w:rsidRPr="00252BDA" w:rsidTr="00C95D8F">
        <w:trPr>
          <w:trHeight w:hRule="exact" w:val="28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2E6FC1" w:rsidP="00B3401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104,19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97,91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102,57</w:t>
            </w:r>
          </w:p>
        </w:tc>
      </w:tr>
      <w:tr w:rsidR="002E6FC1" w:rsidRPr="00252BDA" w:rsidTr="00C95D8F">
        <w:trPr>
          <w:trHeight w:hRule="exact" w:val="28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2E6FC1" w:rsidP="00B3401A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В мес.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11,58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10,88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FC1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11,39</w:t>
            </w:r>
          </w:p>
          <w:p w:rsidR="00B3401A" w:rsidRPr="00252BDA" w:rsidRDefault="00B3401A" w:rsidP="00B3401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E6FC1" w:rsidRPr="00252BDA" w:rsidRDefault="002E6FC1" w:rsidP="002E6FC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01F" w:rsidRPr="00252BDA" w:rsidRDefault="009C0A6E" w:rsidP="001E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стоимость питания ребенка за один день посещения в 2016 году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 2014,</w:t>
      </w:r>
      <w:r w:rsid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годах,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составила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 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DA701F" w:rsidRPr="00252BDA" w:rsidRDefault="00DA701F" w:rsidP="001E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 одного ученика в общеобразовательных организациях за отчетный период составила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91364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(2015 год-</w:t>
      </w:r>
      <w:r w:rsidR="001E3BA6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94788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руб.), в организациях дополнительного образования –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15809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(2015 год -</w:t>
      </w:r>
      <w:r w:rsidR="001E3BA6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01A"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14361</w:t>
      </w: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A40CE" w:rsidRDefault="002E6FC1" w:rsidP="009A40CE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t>4.2.Условия обучения</w:t>
      </w:r>
    </w:p>
    <w:p w:rsidR="007A046E" w:rsidRDefault="007A046E" w:rsidP="007A046E">
      <w:pPr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046E" w:rsidRPr="00C95D8F" w:rsidRDefault="00E24224" w:rsidP="007A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задач образовательной организации является обеспечение комплексной безопасности и создание комфортных условий для осуществления образовательного процесса</w:t>
      </w:r>
      <w:r w:rsidR="007A046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сохранение здоровья подрастающего поколения. </w:t>
      </w:r>
    </w:p>
    <w:p w:rsidR="007A046E" w:rsidRPr="00C95D8F" w:rsidRDefault="007A046E" w:rsidP="007A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отметить, что материально-техническая база муниципальных образовательных учреждений характеризуется высокой степенью изношенности основных фондов и инженерных коммуникаций. Строительство основной части зданий общеобразовательных и дошкольных образовательных учреждений приходится на 60-70 годы XX века, поэтому особое значение имеет своевременное обеспечение технической безопасности объектов образования. </w:t>
      </w:r>
    </w:p>
    <w:p w:rsidR="007A046E" w:rsidRPr="00C95D8F" w:rsidRDefault="007A046E" w:rsidP="007A0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управления образования направлена на создание оптимальных условий обучения. На начало 2016-2017учебного года образовательных учреждений в аварийном состоянии одно учреждение – Иланская СОШ №41 (пристройка). </w:t>
      </w:r>
    </w:p>
    <w:p w:rsidR="00E24224" w:rsidRPr="00C95D8F" w:rsidRDefault="00E24224" w:rsidP="003C6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комплексной безопасности все образовательные организации района оснащены кнопкой тревожной сигнализации, автоматической пожарной сигнализацией</w:t>
      </w:r>
      <w:r w:rsidR="003C69A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62F0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оповещения и управления эвакуацией, системой аварийного освещения, пожарным </w:t>
      </w:r>
      <w:r w:rsidR="003C69A5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водоснабжения.</w:t>
      </w:r>
    </w:p>
    <w:p w:rsidR="00B23853" w:rsidRPr="00C95D8F" w:rsidRDefault="003C69A5" w:rsidP="00B2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частным охранным предприятием осуществляется только в Иланской СОШ №1. Системой наружного и внутреннего видеонаблюдения обеспечены Иланская СОШ №1 и СОШ №41. </w:t>
      </w:r>
    </w:p>
    <w:p w:rsidR="00B23853" w:rsidRPr="00C95D8F" w:rsidRDefault="00B23853" w:rsidP="00B2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города подключены к сети Интернет со скоростью не ниже 2 мб/сек. Для исключения доступа учащихся образовательных организаций к ресурсам сети Интернет, содержащим информацию, несовместимую с задачами образования и воспитания, в муниципальных образовательных организациях предусмотрены системы исключения доступа к Интернет-ресурсам. Установлены средства контентной фильтрации.</w:t>
      </w:r>
    </w:p>
    <w:p w:rsidR="00C46B30" w:rsidRPr="00C95D8F" w:rsidRDefault="00C46B30" w:rsidP="00C4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направление деятельности в системе образования района – </w:t>
      </w:r>
      <w:r w:rsidRPr="00C9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ремонтные работы и подготовка к новому учебному году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B30" w:rsidRPr="00C95D8F" w:rsidRDefault="00C46B30" w:rsidP="00C4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района ежегодно увеличивает количество финансовых средств, выделяемых на данную статью бюджета. На подготовку образовательных учреждений к новому учебному году выделено </w:t>
      </w:r>
      <w:r w:rsidR="00646414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1,5 млн. рублей из местного бюджета на школы и сады (на ремонтные работы в соответствии с перспективными планами к 2016-17 учебному году) и 1,546 млн. по краевой программе на устранение предписаний надзорных органов в зданиях общеобразовательных организаций 2016 году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Ремонтные работы проведены в 95% образовательных учреждениях.</w:t>
      </w:r>
    </w:p>
    <w:p w:rsidR="00B23853" w:rsidRPr="00C95D8F" w:rsidRDefault="00B23853" w:rsidP="00B2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15 школ, 14 детских садов (100%) были приняты межведомственной комиссией и признаны готовыми к осуществлению образовательной деятельности.</w:t>
      </w:r>
    </w:p>
    <w:p w:rsidR="00646414" w:rsidRPr="00C95D8F" w:rsidRDefault="00646414" w:rsidP="0064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масштабные работы были проведены при реконструкции здания интерната под детский сад по ул. Набережная 15 и капитальном ремонте аварийной части здания школы в с. Новогородка. Все выделенные средства освоены в полном объеме (100%).</w:t>
      </w:r>
    </w:p>
    <w:p w:rsidR="00646414" w:rsidRPr="00C95D8F" w:rsidRDefault="00646414" w:rsidP="0064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плановых проверок специалистами Роспотребнадзора в 2016 году выдано план-задание, пункты, которого выполнены в полном объеме (100%). По линии Госпожнадзора предписаний нет.</w:t>
      </w:r>
    </w:p>
    <w:p w:rsidR="00C46B30" w:rsidRPr="00C95D8F" w:rsidRDefault="00646414" w:rsidP="0064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следует отметить, что на сегодняшний день большинство образовательных организаций города нуждаются в проведении капитальных ремонтов зданий, работ по благоустройству территории, выполнению мероприятий по укреплению пожарной, антитеррористической и санитарно-эпидемиологической безопасности.</w:t>
      </w:r>
    </w:p>
    <w:p w:rsidR="00646414" w:rsidRDefault="00646414" w:rsidP="00C46B3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646414" w:rsidRDefault="00646414" w:rsidP="00C46B3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646414" w:rsidRDefault="00646414" w:rsidP="00C46B3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646414" w:rsidRDefault="00646414" w:rsidP="00C46B3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646414" w:rsidRDefault="00646414" w:rsidP="00C46B3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646414" w:rsidRDefault="00646414" w:rsidP="0064641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  <w:sectPr w:rsidR="00646414" w:rsidSect="005671D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3853" w:rsidRPr="00C95D8F" w:rsidRDefault="00C46B30" w:rsidP="0064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Проведены следующие виды ремонтных работ</w:t>
      </w:r>
    </w:p>
    <w:p w:rsidR="00C46B30" w:rsidRPr="00C95D8F" w:rsidRDefault="00C46B30" w:rsidP="00C46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2"/>
        <w:gridCol w:w="1448"/>
        <w:gridCol w:w="1447"/>
        <w:gridCol w:w="1144"/>
        <w:gridCol w:w="2410"/>
        <w:gridCol w:w="1559"/>
        <w:gridCol w:w="2490"/>
        <w:gridCol w:w="1846"/>
      </w:tblGrid>
      <w:tr w:rsidR="00737FC2" w:rsidRPr="00C95D8F" w:rsidTr="00646414">
        <w:tc>
          <w:tcPr>
            <w:tcW w:w="0" w:type="auto"/>
            <w:vMerge w:val="restart"/>
          </w:tcPr>
          <w:p w:rsidR="00B23853" w:rsidRPr="00C95D8F" w:rsidRDefault="00B23853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  <w:tc>
          <w:tcPr>
            <w:tcW w:w="0" w:type="auto"/>
            <w:gridSpan w:val="7"/>
          </w:tcPr>
          <w:p w:rsidR="00B23853" w:rsidRPr="00C95D8F" w:rsidRDefault="00B23853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на подготовку образовательных учреждений к новому учебному году</w:t>
            </w:r>
          </w:p>
        </w:tc>
      </w:tr>
      <w:tr w:rsidR="00737FC2" w:rsidRPr="00C95D8F" w:rsidTr="00646414">
        <w:tc>
          <w:tcPr>
            <w:tcW w:w="0" w:type="auto"/>
            <w:vMerge/>
          </w:tcPr>
          <w:p w:rsidR="00B23853" w:rsidRPr="00C95D8F" w:rsidRDefault="00B23853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23853" w:rsidRPr="00C95D8F" w:rsidRDefault="00B23853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</w:tcPr>
          <w:p w:rsidR="00B23853" w:rsidRPr="00C95D8F" w:rsidRDefault="00B23853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(тыс.руб)</w:t>
            </w:r>
          </w:p>
        </w:tc>
        <w:tc>
          <w:tcPr>
            <w:tcW w:w="0" w:type="auto"/>
            <w:gridSpan w:val="4"/>
          </w:tcPr>
          <w:p w:rsidR="00B23853" w:rsidRPr="00C95D8F" w:rsidRDefault="00B23853" w:rsidP="00646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 затрат</w:t>
            </w:r>
          </w:p>
        </w:tc>
      </w:tr>
      <w:tr w:rsidR="00646414" w:rsidRPr="00C95D8F" w:rsidTr="00646414">
        <w:tc>
          <w:tcPr>
            <w:tcW w:w="0" w:type="auto"/>
            <w:vMerge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санитарно-эпидемиологического состояния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антитеррористической безопасности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ремонты, реконструкция зданий</w:t>
            </w:r>
          </w:p>
        </w:tc>
      </w:tr>
      <w:tr w:rsidR="00646414" w:rsidRPr="00C95D8F" w:rsidTr="00646414"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13580,29341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12680,29341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9995,300 – краевой бюджет, 1138,99341 – местный (капитальный ремонт аварийной части здания МБОУ «Новогородская СОШ №3»)</w:t>
            </w:r>
          </w:p>
        </w:tc>
      </w:tr>
      <w:tr w:rsidR="00646414" w:rsidRPr="00C95D8F" w:rsidTr="00646414"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187176,4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186576,4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185 576, </w:t>
            </w: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- краевой бюджет, 1000,0 – местный (Реконструкция здания интерната под детский сад)</w:t>
            </w:r>
          </w:p>
        </w:tc>
      </w:tr>
      <w:tr w:rsidR="00646414" w:rsidRPr="00C95D8F" w:rsidTr="00646414"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6414" w:rsidRPr="00C95D8F" w:rsidTr="00646414"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6414" w:rsidRPr="00C95D8F" w:rsidRDefault="00646414" w:rsidP="0064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414" w:rsidRDefault="00646414" w:rsidP="002E6FC1">
      <w:pPr>
        <w:pStyle w:val="2"/>
        <w:rPr>
          <w:rFonts w:eastAsia="Times New Roman"/>
          <w:lang w:eastAsia="ru-RU"/>
        </w:rPr>
        <w:sectPr w:rsidR="00646414" w:rsidSect="0064641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E6FC1" w:rsidRDefault="002E6FC1" w:rsidP="002E6FC1">
      <w:pPr>
        <w:pStyle w:val="2"/>
        <w:rPr>
          <w:rFonts w:eastAsia="Times New Roman"/>
          <w:lang w:eastAsia="ru-RU"/>
        </w:rPr>
      </w:pPr>
      <w:r w:rsidRPr="00F121F4">
        <w:rPr>
          <w:rFonts w:eastAsia="Times New Roman"/>
          <w:lang w:eastAsia="ru-RU"/>
        </w:rPr>
        <w:lastRenderedPageBreak/>
        <w:t>4.3.Условия для сохранения и укрепления здоровья детей и подростков</w:t>
      </w:r>
      <w:r>
        <w:rPr>
          <w:rFonts w:eastAsia="Times New Roman"/>
          <w:lang w:eastAsia="ru-RU"/>
        </w:rPr>
        <w:t>, в т.ч. организация питания и медицинского обслуживания</w:t>
      </w:r>
    </w:p>
    <w:p w:rsidR="002E6FC1" w:rsidRDefault="002E6FC1" w:rsidP="004F0247">
      <w:pPr>
        <w:pStyle w:val="4"/>
        <w:shd w:val="clear" w:color="auto" w:fill="auto"/>
        <w:spacing w:before="0" w:line="240" w:lineRule="auto"/>
        <w:ind w:firstLine="0"/>
        <w:jc w:val="both"/>
        <w:rPr>
          <w:rFonts w:ascii="Arial Narrow" w:hAnsi="Arial Narrow"/>
          <w:color w:val="FF0000"/>
          <w:sz w:val="24"/>
          <w:szCs w:val="24"/>
        </w:rPr>
      </w:pPr>
    </w:p>
    <w:p w:rsidR="002E6FC1" w:rsidRPr="00252BDA" w:rsidRDefault="002E6FC1" w:rsidP="002E6FC1">
      <w:pPr>
        <w:pStyle w:val="4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52BDA">
        <w:rPr>
          <w:sz w:val="24"/>
          <w:szCs w:val="24"/>
        </w:rPr>
        <w:t>Здоровье детей отнесено к приоритетным направлениям социальной политики в области образования, что находится в соответствии со ст.51 Федерального закона «Об образовании».</w:t>
      </w:r>
    </w:p>
    <w:p w:rsidR="004F0247" w:rsidRPr="00252BDA" w:rsidRDefault="002E6FC1" w:rsidP="004F0247">
      <w:pPr>
        <w:pStyle w:val="4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52BDA">
        <w:rPr>
          <w:sz w:val="24"/>
          <w:szCs w:val="24"/>
        </w:rPr>
        <w:t>В районе ведется контроль за здоровьем школьников. Для сохранения, поддержки и коррекции здоровья детей в школах реализуются немедикоментозные подходы (режим занятий и расписание уроков, двигательная активность, питание, закаливание, антистрессовая стратегия жизни, социально-безопасное поведение для себя и окружающих и др.).</w:t>
      </w:r>
    </w:p>
    <w:p w:rsidR="004F0247" w:rsidRPr="00252BDA" w:rsidRDefault="004F0247" w:rsidP="004F0247">
      <w:pPr>
        <w:pStyle w:val="4"/>
        <w:shd w:val="clear" w:color="auto" w:fill="auto"/>
        <w:spacing w:before="0" w:line="240" w:lineRule="auto"/>
        <w:ind w:firstLine="708"/>
        <w:jc w:val="both"/>
        <w:rPr>
          <w:sz w:val="24"/>
          <w:szCs w:val="24"/>
          <w:lang w:eastAsia="ru-RU"/>
        </w:rPr>
      </w:pPr>
      <w:r w:rsidRPr="00252BDA">
        <w:rPr>
          <w:sz w:val="24"/>
          <w:szCs w:val="24"/>
          <w:lang w:eastAsia="ru-RU"/>
        </w:rPr>
        <w:t xml:space="preserve">Системность деятельности по вопросам здоровьесбережения отражена в основной образовательной программе образовательного учреждения, уставе и локальных актах образовательного учреждения. </w:t>
      </w:r>
    </w:p>
    <w:p w:rsidR="004F0247" w:rsidRPr="00252BDA" w:rsidRDefault="004F0247" w:rsidP="004F0247">
      <w:pPr>
        <w:pStyle w:val="4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52BDA">
        <w:rPr>
          <w:sz w:val="24"/>
          <w:szCs w:val="24"/>
          <w:lang w:eastAsia="ru-RU"/>
        </w:rPr>
        <w:t>По данным медицинского осмотра в 2016 году количество школьников с I группой здоровья незначительно уменьшилось на 0,7% за счёт перехода (увеличения количества) детей со второй группой. Практически здоровы 9,7% учащихся, 78,2% имеют функциональные, поддающиеся коррекциинарушения; каждый десятый состоит на диспансерном учёте с хроническим заболеванием. 0,7% от общего числа обучающихся составляют дети-инвалиды.</w:t>
      </w:r>
    </w:p>
    <w:p w:rsidR="004F0247" w:rsidRPr="00252BDA" w:rsidRDefault="004F0247" w:rsidP="004F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FA" w:rsidRPr="00252BDA" w:rsidRDefault="00CE06FA" w:rsidP="00CE0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дошкольных образовательных организаций является охрана жизни и укрепление физического и психического здоровья детей, поэтому качество образования в дошкольных образовательных организациях также оценивается по индикаторам, отражающим результаты работы по укреплению и сохранению здоровья воспитанников. </w:t>
      </w:r>
    </w:p>
    <w:p w:rsidR="00B3401A" w:rsidRPr="00252BDA" w:rsidRDefault="00CE06FA" w:rsidP="0064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дней, пропущенных одним ребенком в год по болезни, в целом, по дошкольным образовательным организациям, в 2016-2017 году составило 28дн./чел. (в 2015-2016 году –27,38 дн./чел., в 2014-2015 году -25,7 дн./чел.), что не превысило значения, установленного дошкольными образовательными организациями в муниципальном задании (не более 30).</w:t>
      </w:r>
    </w:p>
    <w:p w:rsidR="00B3401A" w:rsidRPr="00252BDA" w:rsidRDefault="00B3401A" w:rsidP="004F0247">
      <w:pPr>
        <w:pStyle w:val="32"/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2E6FC1" w:rsidRPr="00252BDA" w:rsidRDefault="002E6FC1" w:rsidP="004F0247">
      <w:pPr>
        <w:pStyle w:val="32"/>
        <w:shd w:val="clear" w:color="auto" w:fill="auto"/>
        <w:spacing w:line="240" w:lineRule="auto"/>
        <w:rPr>
          <w:sz w:val="24"/>
          <w:szCs w:val="24"/>
        </w:rPr>
      </w:pPr>
      <w:r w:rsidRPr="00252BDA">
        <w:rPr>
          <w:sz w:val="24"/>
          <w:szCs w:val="24"/>
        </w:rPr>
        <w:t>Состояние санитарно-эпидемиологического, гигиенического и медицинского обеспечения</w:t>
      </w:r>
    </w:p>
    <w:p w:rsidR="002E6FC1" w:rsidRPr="00252BDA" w:rsidRDefault="002E6FC1" w:rsidP="002E6FC1">
      <w:pPr>
        <w:pStyle w:val="32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870"/>
        <w:gridCol w:w="1459"/>
        <w:gridCol w:w="1499"/>
        <w:gridCol w:w="1579"/>
        <w:gridCol w:w="1712"/>
      </w:tblGrid>
      <w:tr w:rsidR="002E6FC1" w:rsidRPr="00252BDA" w:rsidTr="00B3401A">
        <w:trPr>
          <w:trHeight w:hRule="exact"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Тип (вид)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Обеспечены</w:t>
            </w:r>
          </w:p>
        </w:tc>
      </w:tr>
      <w:tr w:rsidR="002E6FC1" w:rsidRPr="00252BDA" w:rsidTr="005859B5">
        <w:trPr>
          <w:trHeight w:hRule="exact" w:val="141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6FC1" w:rsidRPr="00252BDA" w:rsidRDefault="002E6FC1" w:rsidP="00585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401A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Style w:val="13"/>
                <w:color w:val="auto"/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Пище</w:t>
            </w:r>
          </w:p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 xml:space="preserve">блоками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Буфетами- раздаточными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Не</w:t>
            </w:r>
          </w:p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соответствуют</w:t>
            </w:r>
          </w:p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санитарным</w:t>
            </w:r>
          </w:p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нормам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Медицинскими кабинетами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FC1" w:rsidRPr="00252BDA" w:rsidRDefault="002E6FC1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Укомплектовано медицинским оборудованием и медикаментами по нормам (%)</w:t>
            </w:r>
          </w:p>
        </w:tc>
      </w:tr>
      <w:tr w:rsidR="00646414" w:rsidRPr="00252BDA" w:rsidTr="005859B5">
        <w:trPr>
          <w:trHeight w:hRule="exact"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Общеобразовательная</w:t>
            </w:r>
          </w:p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100%</w:t>
            </w:r>
          </w:p>
        </w:tc>
      </w:tr>
      <w:tr w:rsidR="00646414" w:rsidRPr="00252BDA" w:rsidTr="005859B5">
        <w:trPr>
          <w:trHeight w:hRule="exact" w:val="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Дошкольная</w:t>
            </w:r>
          </w:p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образовательная</w:t>
            </w:r>
          </w:p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93% (2016г.)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73% (2016г.)</w:t>
            </w:r>
          </w:p>
        </w:tc>
      </w:tr>
      <w:tr w:rsidR="00646414" w:rsidRPr="00252BDA" w:rsidTr="00B3401A">
        <w:trPr>
          <w:trHeight w:hRule="exact"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414" w:rsidRPr="00252BDA" w:rsidRDefault="00646414" w:rsidP="005859B5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2BDA">
              <w:rPr>
                <w:rStyle w:val="13"/>
                <w:color w:val="auto"/>
                <w:sz w:val="24"/>
                <w:szCs w:val="24"/>
              </w:rPr>
              <w:t>Организация дополнительного образования (ЦДО)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414" w:rsidRPr="00252BDA" w:rsidRDefault="00646414" w:rsidP="00646414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52BDA">
              <w:rPr>
                <w:sz w:val="24"/>
                <w:szCs w:val="24"/>
              </w:rPr>
              <w:t>-</w:t>
            </w:r>
          </w:p>
        </w:tc>
      </w:tr>
    </w:tbl>
    <w:p w:rsidR="002E6FC1" w:rsidRPr="00252BDA" w:rsidRDefault="002E6FC1" w:rsidP="002B28EE">
      <w:pPr>
        <w:pStyle w:val="4"/>
        <w:shd w:val="clear" w:color="auto" w:fill="auto"/>
        <w:spacing w:before="0" w:line="240" w:lineRule="auto"/>
        <w:ind w:firstLine="0"/>
        <w:jc w:val="both"/>
        <w:rPr>
          <w:color w:val="FF0000"/>
          <w:sz w:val="24"/>
          <w:szCs w:val="24"/>
        </w:rPr>
      </w:pPr>
    </w:p>
    <w:p w:rsidR="002E6FC1" w:rsidRPr="00252BDA" w:rsidRDefault="002E6FC1" w:rsidP="004F0247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lastRenderedPageBreak/>
        <w:t xml:space="preserve">Средства на бесплатное питание учащихся выделяются из краевого бюджета из расчета </w:t>
      </w:r>
      <w:r w:rsidR="00B3401A" w:rsidRPr="00252BDA">
        <w:rPr>
          <w:sz w:val="24"/>
          <w:szCs w:val="24"/>
        </w:rPr>
        <w:t>84,26</w:t>
      </w:r>
      <w:r w:rsidR="004F0247" w:rsidRPr="00252BDA">
        <w:rPr>
          <w:sz w:val="24"/>
          <w:szCs w:val="24"/>
        </w:rPr>
        <w:t xml:space="preserve"> руб. на 1 человека</w:t>
      </w:r>
      <w:r w:rsidRPr="00252BDA">
        <w:rPr>
          <w:sz w:val="24"/>
          <w:szCs w:val="24"/>
        </w:rPr>
        <w:t>.</w:t>
      </w:r>
      <w:r w:rsidR="00EE3A2C" w:rsidRPr="00252BDA">
        <w:rPr>
          <w:sz w:val="24"/>
          <w:szCs w:val="24"/>
        </w:rPr>
        <w:t xml:space="preserve"> </w:t>
      </w:r>
      <w:r w:rsidRPr="00252BDA">
        <w:rPr>
          <w:sz w:val="24"/>
          <w:szCs w:val="24"/>
        </w:rPr>
        <w:t xml:space="preserve">Таким образом, стоимость завтрака для детей из малообеспеченных семей составляет </w:t>
      </w:r>
      <w:r w:rsidR="00B3401A" w:rsidRPr="00252BDA">
        <w:rPr>
          <w:sz w:val="24"/>
          <w:szCs w:val="24"/>
        </w:rPr>
        <w:t>39,46</w:t>
      </w:r>
      <w:r w:rsidRPr="00252BDA">
        <w:rPr>
          <w:sz w:val="24"/>
          <w:szCs w:val="24"/>
        </w:rPr>
        <w:t xml:space="preserve"> руб.</w:t>
      </w:r>
      <w:r w:rsidR="00B3401A" w:rsidRPr="00252BDA">
        <w:rPr>
          <w:sz w:val="24"/>
          <w:szCs w:val="24"/>
        </w:rPr>
        <w:t xml:space="preserve">, обеда 44,8 руб, </w:t>
      </w:r>
      <w:r w:rsidRPr="00252BDA">
        <w:rPr>
          <w:sz w:val="24"/>
          <w:szCs w:val="24"/>
        </w:rPr>
        <w:t>что является недостаточным для осуществления полноценного питания.</w:t>
      </w:r>
    </w:p>
    <w:p w:rsidR="002E6FC1" w:rsidRPr="00252BDA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t xml:space="preserve">На сегодняшний день количество питающихся за счет краевого бюджета составляет </w:t>
      </w:r>
      <w:r w:rsidR="00B3401A" w:rsidRPr="00252BDA">
        <w:rPr>
          <w:sz w:val="24"/>
          <w:szCs w:val="24"/>
        </w:rPr>
        <w:t>1631 ч</w:t>
      </w:r>
      <w:r w:rsidRPr="00252BDA">
        <w:rPr>
          <w:sz w:val="24"/>
          <w:szCs w:val="24"/>
        </w:rPr>
        <w:t>еловек</w:t>
      </w:r>
      <w:r w:rsidR="00B3401A" w:rsidRPr="00252BDA">
        <w:rPr>
          <w:sz w:val="24"/>
          <w:szCs w:val="24"/>
        </w:rPr>
        <w:t xml:space="preserve"> (завтракают-1631, в том числе обедают и завтракают - 285 человек)</w:t>
      </w:r>
      <w:r w:rsidRPr="00252BDA">
        <w:rPr>
          <w:sz w:val="24"/>
          <w:szCs w:val="24"/>
        </w:rPr>
        <w:t xml:space="preserve">, что составляет </w:t>
      </w:r>
      <w:r w:rsidR="00B3401A" w:rsidRPr="00252BDA">
        <w:rPr>
          <w:sz w:val="24"/>
          <w:szCs w:val="24"/>
        </w:rPr>
        <w:t>55,4</w:t>
      </w:r>
      <w:r w:rsidRPr="00252BDA">
        <w:rPr>
          <w:sz w:val="24"/>
          <w:szCs w:val="24"/>
        </w:rPr>
        <w:t xml:space="preserve"> </w:t>
      </w:r>
      <w:r w:rsidRPr="00252BDA">
        <w:rPr>
          <w:rStyle w:val="ae"/>
          <w:color w:val="auto"/>
          <w:sz w:val="24"/>
          <w:szCs w:val="24"/>
        </w:rPr>
        <w:t>%</w:t>
      </w:r>
      <w:r w:rsidRPr="00252BDA">
        <w:rPr>
          <w:sz w:val="24"/>
          <w:szCs w:val="24"/>
        </w:rPr>
        <w:t xml:space="preserve"> от общего количества учащихся.</w:t>
      </w:r>
    </w:p>
    <w:p w:rsidR="002E6FC1" w:rsidRPr="00252BDA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t xml:space="preserve">Остальные дети питаются за родительскую плату. Общее количество обучающихся, питающихся </w:t>
      </w:r>
      <w:r w:rsidR="00E33E80" w:rsidRPr="00252BDA">
        <w:rPr>
          <w:sz w:val="24"/>
          <w:szCs w:val="24"/>
        </w:rPr>
        <w:t xml:space="preserve">организованно, вместе с льготниками, </w:t>
      </w:r>
      <w:r w:rsidRPr="00252BDA">
        <w:rPr>
          <w:sz w:val="24"/>
          <w:szCs w:val="24"/>
        </w:rPr>
        <w:t xml:space="preserve">за родительскую плату составляет </w:t>
      </w:r>
      <w:r w:rsidR="00E33E80" w:rsidRPr="00252BDA">
        <w:rPr>
          <w:sz w:val="24"/>
          <w:szCs w:val="24"/>
        </w:rPr>
        <w:t>303</w:t>
      </w:r>
      <w:r w:rsidRPr="00252BDA">
        <w:rPr>
          <w:sz w:val="24"/>
          <w:szCs w:val="24"/>
        </w:rPr>
        <w:t xml:space="preserve"> обучающихся (</w:t>
      </w:r>
      <w:r w:rsidR="00E33E80" w:rsidRPr="00252BDA">
        <w:rPr>
          <w:sz w:val="24"/>
          <w:szCs w:val="24"/>
        </w:rPr>
        <w:t>10,3</w:t>
      </w:r>
      <w:r w:rsidRPr="00252BDA">
        <w:rPr>
          <w:sz w:val="24"/>
          <w:szCs w:val="24"/>
        </w:rPr>
        <w:t>%).</w:t>
      </w:r>
    </w:p>
    <w:p w:rsidR="004F0247" w:rsidRPr="00252BDA" w:rsidRDefault="00E33E80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t>520</w:t>
      </w:r>
      <w:r w:rsidR="002E6FC1" w:rsidRPr="00252BDA">
        <w:rPr>
          <w:sz w:val="24"/>
          <w:szCs w:val="24"/>
        </w:rPr>
        <w:t xml:space="preserve"> обучающихся (</w:t>
      </w:r>
      <w:r w:rsidRPr="00252BDA">
        <w:rPr>
          <w:sz w:val="24"/>
          <w:szCs w:val="24"/>
        </w:rPr>
        <w:t>17,7</w:t>
      </w:r>
      <w:r w:rsidR="002E6FC1" w:rsidRPr="00252BDA">
        <w:rPr>
          <w:sz w:val="24"/>
          <w:szCs w:val="24"/>
        </w:rPr>
        <w:t>%) питаются по свободному меню (самостоятельно покупают го</w:t>
      </w:r>
      <w:r w:rsidR="004F0247" w:rsidRPr="00252BDA">
        <w:rPr>
          <w:sz w:val="24"/>
          <w:szCs w:val="24"/>
        </w:rPr>
        <w:t xml:space="preserve">рячее питание), </w:t>
      </w:r>
      <w:r w:rsidRPr="00252BDA">
        <w:rPr>
          <w:sz w:val="24"/>
          <w:szCs w:val="24"/>
        </w:rPr>
        <w:t>294</w:t>
      </w:r>
      <w:r w:rsidR="002E6FC1" w:rsidRPr="00252BDA">
        <w:rPr>
          <w:sz w:val="24"/>
          <w:szCs w:val="24"/>
        </w:rPr>
        <w:t xml:space="preserve"> обучающихся (10%) приобретают буфетную продукцию.</w:t>
      </w:r>
    </w:p>
    <w:p w:rsidR="002E6FC1" w:rsidRPr="00252BDA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t>Общий охват питанием в 201</w:t>
      </w:r>
      <w:r w:rsidR="004F0247" w:rsidRPr="00252BDA">
        <w:rPr>
          <w:sz w:val="24"/>
          <w:szCs w:val="24"/>
        </w:rPr>
        <w:t>6</w:t>
      </w:r>
      <w:r w:rsidRPr="00252BDA">
        <w:rPr>
          <w:sz w:val="24"/>
          <w:szCs w:val="24"/>
        </w:rPr>
        <w:t>-201</w:t>
      </w:r>
      <w:r w:rsidR="004F0247" w:rsidRPr="00252BDA">
        <w:rPr>
          <w:sz w:val="24"/>
          <w:szCs w:val="24"/>
        </w:rPr>
        <w:t>7</w:t>
      </w:r>
      <w:r w:rsidRPr="00252BDA">
        <w:rPr>
          <w:sz w:val="24"/>
          <w:szCs w:val="24"/>
        </w:rPr>
        <w:t xml:space="preserve"> учебном году составил </w:t>
      </w:r>
      <w:r w:rsidR="00E33E80" w:rsidRPr="00252BDA">
        <w:rPr>
          <w:sz w:val="24"/>
          <w:szCs w:val="24"/>
        </w:rPr>
        <w:t>93,4</w:t>
      </w:r>
      <w:r w:rsidRPr="00252BDA">
        <w:rPr>
          <w:sz w:val="24"/>
          <w:szCs w:val="24"/>
        </w:rPr>
        <w:t xml:space="preserve"> </w:t>
      </w:r>
      <w:r w:rsidRPr="00252BDA">
        <w:rPr>
          <w:rStyle w:val="ae"/>
          <w:color w:val="auto"/>
          <w:sz w:val="24"/>
          <w:szCs w:val="24"/>
        </w:rPr>
        <w:t>%</w:t>
      </w:r>
      <w:r w:rsidRPr="00252BDA">
        <w:rPr>
          <w:sz w:val="24"/>
          <w:szCs w:val="24"/>
        </w:rPr>
        <w:t xml:space="preserve">. Охват горячим питанием школьников составил </w:t>
      </w:r>
      <w:r w:rsidR="00E33E80" w:rsidRPr="00252BDA">
        <w:rPr>
          <w:sz w:val="24"/>
          <w:szCs w:val="24"/>
        </w:rPr>
        <w:t>83,4%</w:t>
      </w:r>
      <w:r w:rsidRPr="00252BDA">
        <w:rPr>
          <w:sz w:val="24"/>
          <w:szCs w:val="24"/>
        </w:rPr>
        <w:t>.</w:t>
      </w:r>
      <w:r w:rsidR="004F0247" w:rsidRPr="00252BDA">
        <w:rPr>
          <w:sz w:val="24"/>
          <w:szCs w:val="24"/>
        </w:rPr>
        <w:t xml:space="preserve"> </w:t>
      </w:r>
      <w:r w:rsidRPr="00252BDA">
        <w:rPr>
          <w:sz w:val="24"/>
          <w:szCs w:val="24"/>
        </w:rPr>
        <w:t xml:space="preserve">Данные показатели находятся </w:t>
      </w:r>
      <w:r w:rsidR="00E33E80" w:rsidRPr="00252BDA">
        <w:rPr>
          <w:sz w:val="24"/>
          <w:szCs w:val="24"/>
        </w:rPr>
        <w:t xml:space="preserve">практически </w:t>
      </w:r>
      <w:r w:rsidRPr="00252BDA">
        <w:rPr>
          <w:sz w:val="24"/>
          <w:szCs w:val="24"/>
        </w:rPr>
        <w:t>на уровне краевых (89%).</w:t>
      </w:r>
    </w:p>
    <w:p w:rsidR="002E6FC1" w:rsidRPr="00C95D8F" w:rsidRDefault="002E6FC1" w:rsidP="00C95D8F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r w:rsidRPr="00C95D8F">
        <w:rPr>
          <w:rFonts w:ascii="Times New Roman" w:eastAsia="Times New Roman" w:hAnsi="Times New Roman" w:cs="Times New Roman"/>
          <w:lang w:eastAsia="ru-RU"/>
        </w:rPr>
        <w:t>4.4.Оснащенность современным оборудованием и использование современных информационных технологий</w:t>
      </w:r>
    </w:p>
    <w:p w:rsidR="00EE3A2C" w:rsidRPr="00C95D8F" w:rsidRDefault="009A40CE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образовательные учреждения города проводят большую работу по оснащению образовательного процесса в соответствии с современными требованиями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0CE" w:rsidRPr="00C95D8F" w:rsidRDefault="009A40CE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библиотеки на 100% обеспечены учебниками, продолжается приобретение учебной литературы по внеурочной деятельности, словарей, предназначенных для освоения программы учебного предмета в рамках ФГОС.</w:t>
      </w:r>
    </w:p>
    <w:p w:rsidR="00887712" w:rsidRPr="00C95D8F" w:rsidRDefault="00887712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Информатизация образования служит платформой для динамично развивающегося образования района. В образовательных учреждениях района используются следующие информатизационные программы: «КИАСУО», </w:t>
      </w:r>
      <w:r w:rsidRPr="00C95D8F">
        <w:rPr>
          <w:rFonts w:ascii="Times New Roman" w:hAnsi="Times New Roman" w:cs="Times New Roman"/>
          <w:sz w:val="24"/>
          <w:szCs w:val="24"/>
        </w:rPr>
        <w:t>«Электронный классный журнал»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8A" w:rsidRPr="00C95D8F" w:rsidRDefault="00887712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образовательных организациях имеется локальная сеть, объединяющая активных пользователей из числа администраторов и педагогов, созданы и функционируют </w:t>
      </w:r>
      <w:r w:rsidR="006D6E8A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образовательных организаций. Расширяются возможности предоставления качественной образовательной услуги независимо от места жительства на основе применения дистанционных технологий.</w:t>
      </w:r>
    </w:p>
    <w:p w:rsidR="006D6E8A" w:rsidRPr="00C95D8F" w:rsidRDefault="00887712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эффективности использования компьютеров по сравнению с прошлым годом</w:t>
      </w:r>
      <w:r w:rsidR="006D6E8A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 изменился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 компьютер –</w:t>
      </w:r>
      <w:r w:rsidR="006D6E8A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пользователей, в прошлом году -15.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40CE" w:rsidRPr="00C95D8F" w:rsidRDefault="006D6E8A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педагоги района не только являются активными пользователями социальных сетей, но и имеют свои образовательные страницы, сайты в Интернете, которые используют для организации дистанционной работы с обучающимися, для общения и обсуждения важных вопросов с педагогами других городов через сайты педагогических сообществ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FC1" w:rsidRPr="00C95D8F" w:rsidRDefault="002E6FC1" w:rsidP="00C95D8F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r w:rsidRPr="00C95D8F">
        <w:rPr>
          <w:rFonts w:ascii="Times New Roman" w:eastAsia="Times New Roman" w:hAnsi="Times New Roman" w:cs="Times New Roman"/>
          <w:lang w:eastAsia="ru-RU"/>
        </w:rPr>
        <w:t>4.5.Кадровый потенциал (качественный и количественный состав, возраст, образование, переподготовка, освоение новых технологий, вакансии, соотношение работников и обучающихся)</w:t>
      </w:r>
    </w:p>
    <w:p w:rsidR="0061584A" w:rsidRPr="00C95D8F" w:rsidRDefault="0061584A" w:rsidP="00C9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проводится целенаправленная работа по повышению профессионального мастерства и социального статуса, улучшению материального положения педагогических работников. Состояние и динамика образовательных, квалификационных, возрастных показателей педагогических кадров на протяжении последних лет существенно не изменяются.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образовательных организациях в 2016-2017 учебном  году образовательный процесс осуществляли 63 педагогических работника, в том числе 15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заведующих,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музыкальных руководителей, 3 инструктора по физической культуре. Высшее образование  у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или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Квалификационные категории имеет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Курсовую подготовку прошли  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92%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педагогов. Соотношение работников и воспитанников составляет - 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человек.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учреждениях района работало 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из них директоров – 14, заведующих филиалами – 1. Педагогические работники общеобразовательных учреждений имеют достаточный уровень квалификации. Высшее образование  у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или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%. Кв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алификационные категории имею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E3A2C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E3A2C" w:rsidRPr="00C95D8F" w:rsidRDefault="00EE3A2C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A2C" w:rsidRPr="00C95D8F" w:rsidRDefault="00EE3A2C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состав района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96"/>
        <w:gridCol w:w="1657"/>
        <w:gridCol w:w="1657"/>
        <w:gridCol w:w="1657"/>
      </w:tblGrid>
      <w:tr w:rsidR="002E6FC1" w:rsidRPr="00C95D8F" w:rsidTr="002741CA">
        <w:trPr>
          <w:jc w:val="center"/>
        </w:trPr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(чел)</w:t>
            </w: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год</w:t>
            </w: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год</w:t>
            </w: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год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методистов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педагогов-организаторов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педагогов-библиотекарей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A2C" w:rsidRPr="00C95D8F" w:rsidTr="002741CA">
        <w:trPr>
          <w:jc w:val="center"/>
        </w:trPr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дополнительного образования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E3A2C" w:rsidRPr="00C95D8F" w:rsidRDefault="00EE3A2C" w:rsidP="00C95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 приходящихся на одного учителя, составляет 10 чел.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кадровой стабильности ежегодно проводится мониторинг потребности образовательных учреждений района в кадрах.</w:t>
      </w:r>
      <w:r w:rsidRPr="00C95D8F">
        <w:rPr>
          <w:rFonts w:ascii="Times New Roman" w:hAnsi="Times New Roman" w:cs="Times New Roman"/>
          <w:sz w:val="24"/>
          <w:szCs w:val="24"/>
        </w:rPr>
        <w:t xml:space="preserve"> Одной из ключевых кадровых проблем района является сохранение педагогических вакансий в общеобразовательных учреждениях района по следующим предметам: </w:t>
      </w:r>
      <w:r w:rsidR="002741CA" w:rsidRPr="00C95D8F">
        <w:rPr>
          <w:rFonts w:ascii="Times New Roman" w:hAnsi="Times New Roman" w:cs="Times New Roman"/>
          <w:sz w:val="24"/>
          <w:szCs w:val="24"/>
        </w:rPr>
        <w:t>математика, русский язык, английский язык.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В течение 2015-2017 годов положительно решен вопрос с закрытием вакансий по английскому языку за счет переподготовки  учителей, преподающих гуманитарные дисциплины ( </w:t>
      </w:r>
      <w:r w:rsidR="002741CA" w:rsidRPr="00C95D8F">
        <w:rPr>
          <w:rFonts w:ascii="Times New Roman" w:hAnsi="Times New Roman" w:cs="Times New Roman"/>
          <w:sz w:val="24"/>
          <w:szCs w:val="24"/>
        </w:rPr>
        <w:t>3</w:t>
      </w:r>
      <w:r w:rsidRPr="00C95D8F">
        <w:rPr>
          <w:rFonts w:ascii="Times New Roman" w:hAnsi="Times New Roman" w:cs="Times New Roman"/>
          <w:sz w:val="24"/>
          <w:szCs w:val="24"/>
        </w:rPr>
        <w:t xml:space="preserve"> чел). </w:t>
      </w:r>
    </w:p>
    <w:p w:rsidR="002E6FC1" w:rsidRPr="00C95D8F" w:rsidRDefault="002741CA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Идет работа по привлечению молодых кадров в территорию, так в 2016 году при активном содействии с красноярским и канским педагогическими колледжами организованы педагогические практики и привлечены на работу учителя начальных классов (4чел), продолжена работа по приглашению учителей из других территорий и КГПУ. </w:t>
      </w:r>
    </w:p>
    <w:p w:rsidR="00B5247C" w:rsidRPr="00C95D8F" w:rsidRDefault="00B95AA4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2015 году заключен договор  о целевом обучении со студенткой КГПУ им. Астафьева и в 2017 году Новониколаевская школа принимает молодого специалиста, которому в течение двух лет были созданы условия для успешного включения в профессию.</w:t>
      </w:r>
    </w:p>
    <w:p w:rsidR="002741CA" w:rsidRPr="00C95D8F" w:rsidRDefault="002E6FC1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Ежегодно в образовательные организации приходят и трудятся молодые педагоги, для которых созданы все условия для успешного старта в педагогической  карьере, но возрастной ценз педагогов  стажистов растет.</w:t>
      </w:r>
    </w:p>
    <w:p w:rsidR="002741CA" w:rsidRPr="00C95D8F" w:rsidRDefault="002741CA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FC1" w:rsidRPr="00C95D8F" w:rsidRDefault="002741CA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8F">
        <w:rPr>
          <w:rFonts w:ascii="Times New Roman" w:hAnsi="Times New Roman" w:cs="Times New Roman"/>
          <w:b/>
          <w:sz w:val="24"/>
          <w:szCs w:val="24"/>
        </w:rPr>
        <w:t>Возрастной состав педагогического сообщества Иланского района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7"/>
        <w:gridCol w:w="1231"/>
        <w:gridCol w:w="1231"/>
        <w:gridCol w:w="1231"/>
      </w:tblGrid>
      <w:tr w:rsidR="002E6FC1" w:rsidRPr="00C95D8F" w:rsidTr="00951924"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2014-2017 уч.год</w:t>
            </w: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</w:tc>
        <w:tc>
          <w:tcPr>
            <w:tcW w:w="0" w:type="auto"/>
          </w:tcPr>
          <w:p w:rsidR="002E6FC1" w:rsidRPr="00C95D8F" w:rsidRDefault="002E6FC1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2016-2017 уч.год</w:t>
            </w:r>
          </w:p>
        </w:tc>
      </w:tr>
      <w:tr w:rsidR="002741CA" w:rsidRPr="00C95D8F" w:rsidTr="00951924"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>Молоды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(впервые окончивши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5D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 из учреждений высшего или среднего профессионального образования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1CA" w:rsidRPr="00C95D8F" w:rsidTr="00951924"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со стажем от 1 года до 5 лет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741CA" w:rsidRPr="00C95D8F" w:rsidTr="00951924"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Педагогов со стажем от 10 лет до 20 лет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741CA" w:rsidRPr="00C95D8F" w:rsidTr="00951924"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Педагогов со стажем от 20 лет до 35 лет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2741CA" w:rsidRPr="00C95D8F" w:rsidTr="00951924"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Педагогов по возрасту старше  55 лет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2741CA" w:rsidRPr="00C95D8F" w:rsidRDefault="002741CA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2E6FC1" w:rsidRPr="00C95D8F" w:rsidRDefault="002E6FC1" w:rsidP="00C9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7C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педагогических кадров в образовательные учреждения, социальной защиты работников отрасли предусмотрены стимулирующие выплаты молодым специалистам в размере 20% к должностному окладу.</w:t>
      </w:r>
    </w:p>
    <w:p w:rsidR="00D955D0" w:rsidRPr="00C95D8F" w:rsidRDefault="00D955D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Второй год в районе успешно работает «</w:t>
      </w:r>
      <w:r w:rsidR="00B95AA4" w:rsidRPr="00C95D8F">
        <w:rPr>
          <w:rFonts w:ascii="Times New Roman" w:hAnsi="Times New Roman" w:cs="Times New Roman"/>
          <w:sz w:val="24"/>
          <w:szCs w:val="24"/>
        </w:rPr>
        <w:t>Школа молодого педагога»</w:t>
      </w:r>
      <w:r w:rsidR="00B5247C" w:rsidRPr="00C95D8F">
        <w:rPr>
          <w:rFonts w:ascii="Times New Roman" w:hAnsi="Times New Roman" w:cs="Times New Roman"/>
          <w:sz w:val="24"/>
          <w:szCs w:val="24"/>
        </w:rPr>
        <w:t xml:space="preserve"> (</w:t>
      </w:r>
      <w:r w:rsidR="00B95AA4" w:rsidRPr="00C95D8F">
        <w:rPr>
          <w:rFonts w:ascii="Times New Roman" w:hAnsi="Times New Roman" w:cs="Times New Roman"/>
          <w:sz w:val="24"/>
          <w:szCs w:val="24"/>
        </w:rPr>
        <w:t xml:space="preserve">41 </w:t>
      </w:r>
      <w:r w:rsidRPr="00C95D8F">
        <w:rPr>
          <w:rFonts w:ascii="Times New Roman" w:hAnsi="Times New Roman" w:cs="Times New Roman"/>
          <w:sz w:val="24"/>
          <w:szCs w:val="24"/>
        </w:rPr>
        <w:t>чел), руководителем Школы избран бывший ее выпускник Л.А. Коврижных (МБОУ «Южно-Александровская СОШ №5»). Цель Школы – реализация мероприятий для обеспечения процесса профессиональной и  социальной адаптации молодых специалистов в образовательных организациях района, создание условий для роста их профессионального мастерства, удовлетворения профессиональных и социальных запросов.</w:t>
      </w:r>
    </w:p>
    <w:p w:rsidR="00D955D0" w:rsidRPr="00C95D8F" w:rsidRDefault="00B95AA4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План работы Школы на 2016-2017 учебный год составлен с учетом реализации трех Лиг: «Дизайн мышления», «Проектная деятельность», «Режиссура урока». </w:t>
      </w:r>
      <w:r w:rsidR="00D76574" w:rsidRPr="00C95D8F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 команда молодых педагогов  активно приняли участие в реализации межмуниципального проекта «Взгляд в будущее» п.Абан. </w:t>
      </w:r>
    </w:p>
    <w:p w:rsidR="00D76574" w:rsidRPr="00C95D8F" w:rsidRDefault="00D76574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Также молодые педагоги Иланского района постоянно  принимают  участие в Молодежных профессиональных  педагогических играх г. Красноярск.</w:t>
      </w:r>
      <w:r w:rsidR="00D955D0" w:rsidRPr="00C95D8F">
        <w:rPr>
          <w:rFonts w:ascii="Times New Roman" w:hAnsi="Times New Roman" w:cs="Times New Roman"/>
          <w:sz w:val="24"/>
          <w:szCs w:val="24"/>
        </w:rPr>
        <w:t xml:space="preserve"> </w:t>
      </w:r>
      <w:r w:rsidRPr="00C95D8F">
        <w:rPr>
          <w:rFonts w:ascii="Times New Roman" w:hAnsi="Times New Roman" w:cs="Times New Roman"/>
          <w:sz w:val="24"/>
          <w:szCs w:val="24"/>
        </w:rPr>
        <w:t>Абсолютным победителем в лиге «Командодействие» стала А.А. Сайфулина (учитель английского языка</w:t>
      </w:r>
      <w:r w:rsidR="00D955D0" w:rsidRPr="00C95D8F">
        <w:rPr>
          <w:rFonts w:ascii="Times New Roman" w:hAnsi="Times New Roman" w:cs="Times New Roman"/>
          <w:sz w:val="24"/>
          <w:szCs w:val="24"/>
        </w:rPr>
        <w:t xml:space="preserve"> Иланской школы №41</w:t>
      </w:r>
      <w:r w:rsidRPr="00C95D8F">
        <w:rPr>
          <w:rFonts w:ascii="Times New Roman" w:hAnsi="Times New Roman" w:cs="Times New Roman"/>
          <w:sz w:val="24"/>
          <w:szCs w:val="24"/>
        </w:rPr>
        <w:t>).</w:t>
      </w:r>
    </w:p>
    <w:p w:rsidR="00B5247C" w:rsidRPr="00C95D8F" w:rsidRDefault="00B95AA4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Значимым результатом работы Школы стал проект «Мой выбор», </w:t>
      </w:r>
      <w:r w:rsidR="00B5247C" w:rsidRPr="00C95D8F">
        <w:rPr>
          <w:rFonts w:ascii="Times New Roman" w:hAnsi="Times New Roman" w:cs="Times New Roman"/>
          <w:sz w:val="24"/>
          <w:szCs w:val="24"/>
        </w:rPr>
        <w:t>получивший</w:t>
      </w:r>
      <w:r w:rsidRPr="00C95D8F">
        <w:rPr>
          <w:rFonts w:ascii="Times New Roman" w:hAnsi="Times New Roman" w:cs="Times New Roman"/>
          <w:sz w:val="24"/>
          <w:szCs w:val="24"/>
        </w:rPr>
        <w:t xml:space="preserve"> </w:t>
      </w:r>
      <w:r w:rsidR="00B5247C" w:rsidRPr="00C95D8F">
        <w:rPr>
          <w:rFonts w:ascii="Times New Roman" w:hAnsi="Times New Roman" w:cs="Times New Roman"/>
          <w:sz w:val="24"/>
          <w:szCs w:val="24"/>
        </w:rPr>
        <w:t xml:space="preserve">краевую </w:t>
      </w:r>
      <w:r w:rsidRPr="00C95D8F">
        <w:rPr>
          <w:rFonts w:ascii="Times New Roman" w:hAnsi="Times New Roman" w:cs="Times New Roman"/>
          <w:sz w:val="24"/>
          <w:szCs w:val="24"/>
        </w:rPr>
        <w:t>финансовую поддержку</w:t>
      </w:r>
      <w:r w:rsidR="00B5247C" w:rsidRPr="00C95D8F">
        <w:rPr>
          <w:rFonts w:ascii="Times New Roman" w:hAnsi="Times New Roman" w:cs="Times New Roman"/>
          <w:sz w:val="24"/>
          <w:szCs w:val="24"/>
        </w:rPr>
        <w:t xml:space="preserve"> для открытия Педагогического класса.</w:t>
      </w:r>
      <w:r w:rsidRPr="00C95D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47C" w:rsidRPr="00C95D8F" w:rsidRDefault="00B5247C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 класса осуществляется в целях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престижа педагогической профессии, притока молодых специалистов в образовательные учреждения. </w:t>
      </w:r>
      <w:r w:rsidRPr="00C95D8F">
        <w:rPr>
          <w:rFonts w:ascii="Times New Roman" w:hAnsi="Times New Roman" w:cs="Times New Roman"/>
          <w:sz w:val="24"/>
          <w:szCs w:val="24"/>
        </w:rPr>
        <w:t xml:space="preserve">Проект Педагогического класса успешно стартовал под руководством активных молодых педагогов, которые </w:t>
      </w:r>
      <w:r w:rsidR="00B95AA4" w:rsidRPr="00C95D8F">
        <w:rPr>
          <w:rFonts w:ascii="Times New Roman" w:hAnsi="Times New Roman" w:cs="Times New Roman"/>
          <w:sz w:val="24"/>
          <w:szCs w:val="24"/>
        </w:rPr>
        <w:t>сами ведут профориентационную работу со старшеклассниками, сами являются примером в своей профессии. Педагогический класс посещают 10 учащихся: 2-учащиеся 11 классов, 8- учащиеся 9-10классов</w:t>
      </w:r>
      <w:r w:rsidRPr="00C95D8F">
        <w:rPr>
          <w:rFonts w:ascii="Times New Roman" w:hAnsi="Times New Roman" w:cs="Times New Roman"/>
          <w:sz w:val="24"/>
          <w:szCs w:val="24"/>
        </w:rPr>
        <w:t>. За год существования проекта 5 учащихся, посещавших педкласс, поступают в 2017 году в педагогические учреждения.</w:t>
      </w:r>
    </w:p>
    <w:p w:rsidR="00B5247C" w:rsidRPr="00C95D8F" w:rsidRDefault="00B5247C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 январе 2017 года</w:t>
      </w:r>
      <w:r w:rsidRPr="00C9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D8F">
        <w:rPr>
          <w:rFonts w:ascii="Times New Roman" w:hAnsi="Times New Roman" w:cs="Times New Roman"/>
          <w:sz w:val="24"/>
          <w:szCs w:val="24"/>
        </w:rPr>
        <w:t xml:space="preserve">состоялось событийное мероприятие – встреча молодых педагогов, студентов педагогических учреждений, участников педагогического класса. Всего на мероприятии присутствовало более 50 человек. Встреча прошла в форме компетентностной олимпиады. 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 дополнительного образования  в истекшем учебном году работало  13 человек, в том числе 1 директор и 12 педагогических работников, из них 2 внешних совместителя, 6 человек (46%) с высшим образованием, первую квалификационную категорию  имеют 6 педагогов, высшей категории никто не имеет. Соотношение педагогов дополнительного образования и обучающихся (занимающихся) составляет 24 человека.</w:t>
      </w:r>
    </w:p>
    <w:p w:rsidR="002E6FC1" w:rsidRPr="00C95D8F" w:rsidRDefault="002E6FC1" w:rsidP="00C95D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C95D8F">
        <w:rPr>
          <w:rFonts w:ascii="Times New Roman" w:hAnsi="Times New Roman" w:cs="Times New Roman"/>
          <w:sz w:val="24"/>
          <w:szCs w:val="24"/>
          <w:u w:val="none"/>
        </w:rPr>
        <w:t xml:space="preserve">Важным условием обеспечения системы образования высококвалифицированными кадрами является аттестация педагогов. В 2016-2017 учебном  году доля аттестованных педагогов возросла с </w:t>
      </w:r>
      <w:r w:rsidR="00D76574" w:rsidRPr="00C95D8F">
        <w:rPr>
          <w:rFonts w:ascii="Times New Roman" w:hAnsi="Times New Roman" w:cs="Times New Roman"/>
          <w:sz w:val="24"/>
          <w:szCs w:val="24"/>
          <w:u w:val="none"/>
        </w:rPr>
        <w:t>74</w:t>
      </w:r>
      <w:r w:rsidRPr="00C95D8F">
        <w:rPr>
          <w:rFonts w:ascii="Times New Roman" w:hAnsi="Times New Roman" w:cs="Times New Roman"/>
          <w:sz w:val="24"/>
          <w:szCs w:val="24"/>
          <w:u w:val="none"/>
        </w:rPr>
        <w:t xml:space="preserve">% до </w:t>
      </w:r>
      <w:r w:rsidR="00D76574" w:rsidRPr="00C95D8F">
        <w:rPr>
          <w:rFonts w:ascii="Times New Roman" w:hAnsi="Times New Roman" w:cs="Times New Roman"/>
          <w:sz w:val="24"/>
          <w:szCs w:val="24"/>
          <w:u w:val="none"/>
        </w:rPr>
        <w:t>81</w:t>
      </w:r>
      <w:r w:rsidRPr="00C95D8F">
        <w:rPr>
          <w:rFonts w:ascii="Times New Roman" w:hAnsi="Times New Roman" w:cs="Times New Roman"/>
          <w:sz w:val="24"/>
          <w:szCs w:val="24"/>
          <w:u w:val="none"/>
        </w:rPr>
        <w:t>%.</w:t>
      </w:r>
    </w:p>
    <w:p w:rsidR="002E6FC1" w:rsidRPr="00C95D8F" w:rsidRDefault="002E6FC1" w:rsidP="00C95D8F">
      <w:pPr>
        <w:pStyle w:val="4"/>
        <w:shd w:val="clear" w:color="auto" w:fill="auto"/>
        <w:spacing w:before="0" w:line="240" w:lineRule="auto"/>
        <w:ind w:left="119" w:firstLine="0"/>
        <w:jc w:val="both"/>
        <w:rPr>
          <w:sz w:val="24"/>
          <w:szCs w:val="24"/>
        </w:rPr>
      </w:pPr>
    </w:p>
    <w:p w:rsidR="00D76574" w:rsidRPr="00C95D8F" w:rsidRDefault="00D76574" w:rsidP="00C95D8F">
      <w:pPr>
        <w:pStyle w:val="4"/>
        <w:shd w:val="clear" w:color="auto" w:fill="auto"/>
        <w:spacing w:before="0" w:line="240" w:lineRule="auto"/>
        <w:ind w:left="119" w:firstLine="0"/>
        <w:jc w:val="both"/>
        <w:rPr>
          <w:b/>
          <w:sz w:val="24"/>
          <w:szCs w:val="24"/>
        </w:rPr>
      </w:pPr>
      <w:r w:rsidRPr="00C95D8F">
        <w:rPr>
          <w:b/>
          <w:sz w:val="24"/>
          <w:szCs w:val="24"/>
        </w:rPr>
        <w:t>Аттестация педагогов района</w:t>
      </w:r>
    </w:p>
    <w:p w:rsidR="00D76574" w:rsidRPr="00C95D8F" w:rsidRDefault="00D76574" w:rsidP="00C95D8F">
      <w:pPr>
        <w:pStyle w:val="4"/>
        <w:shd w:val="clear" w:color="auto" w:fill="auto"/>
        <w:spacing w:before="0" w:line="240" w:lineRule="auto"/>
        <w:ind w:left="119" w:firstLine="0"/>
        <w:jc w:val="both"/>
        <w:rPr>
          <w:sz w:val="24"/>
          <w:szCs w:val="24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25"/>
      </w:tblGrid>
      <w:tr w:rsidR="002E6FC1" w:rsidRPr="00C95D8F" w:rsidTr="00AE236A">
        <w:trPr>
          <w:trHeight w:hRule="exact" w:val="35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C95D8F" w:rsidRDefault="002E6FC1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C95D8F" w:rsidRDefault="002E6FC1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>Всего</w:t>
            </w:r>
            <w:r w:rsidR="00D76574" w:rsidRPr="00C95D8F">
              <w:rPr>
                <w:rStyle w:val="13"/>
                <w:color w:val="auto"/>
                <w:sz w:val="24"/>
                <w:szCs w:val="24"/>
              </w:rPr>
              <w:t xml:space="preserve"> (чел/%)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C95D8F" w:rsidRDefault="002E6FC1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 xml:space="preserve">Учителя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FC1" w:rsidRPr="00C95D8F" w:rsidRDefault="002E6FC1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FC1" w:rsidRPr="00C95D8F" w:rsidRDefault="002E6FC1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 xml:space="preserve">Педагоги ДОД </w:t>
            </w:r>
          </w:p>
        </w:tc>
      </w:tr>
      <w:tr w:rsidR="00D76574" w:rsidRPr="00C95D8F" w:rsidTr="00AE236A">
        <w:trPr>
          <w:trHeight w:hRule="exact" w:val="28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78 (17,6%)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76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0</w:t>
            </w:r>
          </w:p>
        </w:tc>
      </w:tr>
      <w:tr w:rsidR="00D76574" w:rsidRPr="00C95D8F" w:rsidTr="00AE236A">
        <w:trPr>
          <w:trHeight w:hRule="exact" w:val="29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rStyle w:val="13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175  (39,5%)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129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41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6574" w:rsidRPr="00C95D8F" w:rsidRDefault="00D76574" w:rsidP="00C95D8F">
            <w:pPr>
              <w:pStyle w:val="4"/>
              <w:shd w:val="clear" w:color="auto" w:fill="auto"/>
              <w:spacing w:before="0" w:line="240" w:lineRule="auto"/>
              <w:ind w:left="119" w:firstLine="0"/>
              <w:jc w:val="both"/>
              <w:rPr>
                <w:sz w:val="24"/>
                <w:szCs w:val="24"/>
              </w:rPr>
            </w:pPr>
            <w:r w:rsidRPr="00C95D8F">
              <w:rPr>
                <w:sz w:val="24"/>
                <w:szCs w:val="24"/>
              </w:rPr>
              <w:t>5</w:t>
            </w:r>
          </w:p>
        </w:tc>
      </w:tr>
    </w:tbl>
    <w:p w:rsidR="002E6FC1" w:rsidRPr="00C95D8F" w:rsidRDefault="002E6FC1" w:rsidP="00C95D8F">
      <w:pPr>
        <w:pStyle w:val="a4"/>
        <w:ind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2E6FC1" w:rsidRPr="00C95D8F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  <w:lang w:eastAsia="ru-RU"/>
        </w:rPr>
        <w:lastRenderedPageBreak/>
        <w:t>Управлением  образования и учреждениями осуществляется реализация комплекса мер по повышению квалификации педагогических работников.</w:t>
      </w:r>
      <w:r w:rsidRPr="00C95D8F">
        <w:rPr>
          <w:sz w:val="24"/>
          <w:szCs w:val="24"/>
        </w:rPr>
        <w:t xml:space="preserve"> Увеличилась доля педагогов, прошедших повышение квалификации, в том числе руководящих работников  (с </w:t>
      </w:r>
      <w:r w:rsidR="00AE236A" w:rsidRPr="00C95D8F">
        <w:rPr>
          <w:sz w:val="24"/>
          <w:szCs w:val="24"/>
        </w:rPr>
        <w:t xml:space="preserve">14 </w:t>
      </w:r>
      <w:r w:rsidRPr="00C95D8F">
        <w:rPr>
          <w:sz w:val="24"/>
          <w:szCs w:val="24"/>
        </w:rPr>
        <w:t xml:space="preserve">% до </w:t>
      </w:r>
      <w:r w:rsidR="00AE236A" w:rsidRPr="00C95D8F">
        <w:rPr>
          <w:sz w:val="24"/>
          <w:szCs w:val="24"/>
        </w:rPr>
        <w:t>84</w:t>
      </w:r>
      <w:r w:rsidRPr="00C95D8F">
        <w:rPr>
          <w:sz w:val="24"/>
          <w:szCs w:val="24"/>
        </w:rPr>
        <w:t>% преимущественно по теме «Менеджмент в образовании»</w:t>
      </w:r>
      <w:r w:rsidR="00AE236A" w:rsidRPr="00C95D8F">
        <w:rPr>
          <w:sz w:val="24"/>
          <w:szCs w:val="24"/>
        </w:rPr>
        <w:t>, 20 руководителей ОО</w:t>
      </w:r>
      <w:r w:rsidRPr="00C95D8F">
        <w:rPr>
          <w:sz w:val="24"/>
          <w:szCs w:val="24"/>
        </w:rPr>
        <w:t xml:space="preserve">). </w:t>
      </w:r>
    </w:p>
    <w:p w:rsidR="00AE236A" w:rsidRPr="00C95D8F" w:rsidRDefault="002E6FC1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Доля педагогических работников</w:t>
      </w:r>
      <w:r w:rsidR="00AE236A" w:rsidRPr="00C95D8F">
        <w:rPr>
          <w:rFonts w:ascii="Times New Roman" w:hAnsi="Times New Roman" w:cs="Times New Roman"/>
          <w:sz w:val="24"/>
          <w:szCs w:val="24"/>
        </w:rPr>
        <w:t>,</w:t>
      </w:r>
      <w:r w:rsidRPr="00C95D8F">
        <w:rPr>
          <w:rFonts w:ascii="Times New Roman" w:hAnsi="Times New Roman" w:cs="Times New Roman"/>
          <w:sz w:val="24"/>
          <w:szCs w:val="24"/>
        </w:rPr>
        <w:t xml:space="preserve"> имеющих курсы повышения квалификации</w:t>
      </w:r>
      <w:r w:rsidR="00AE236A" w:rsidRPr="00C95D8F">
        <w:rPr>
          <w:rFonts w:ascii="Times New Roman" w:hAnsi="Times New Roman" w:cs="Times New Roman"/>
          <w:sz w:val="24"/>
          <w:szCs w:val="24"/>
        </w:rPr>
        <w:t>, составляет 94</w:t>
      </w:r>
      <w:r w:rsidRPr="00C95D8F">
        <w:rPr>
          <w:rFonts w:ascii="Times New Roman" w:hAnsi="Times New Roman" w:cs="Times New Roman"/>
          <w:sz w:val="24"/>
          <w:szCs w:val="24"/>
        </w:rPr>
        <w:t>%, в прошлом году (</w:t>
      </w:r>
      <w:r w:rsidR="00AE236A" w:rsidRPr="00C95D8F">
        <w:rPr>
          <w:rFonts w:ascii="Times New Roman" w:hAnsi="Times New Roman" w:cs="Times New Roman"/>
          <w:sz w:val="24"/>
          <w:szCs w:val="24"/>
        </w:rPr>
        <w:t>82</w:t>
      </w:r>
      <w:r w:rsidRPr="00C95D8F">
        <w:rPr>
          <w:rFonts w:ascii="Times New Roman" w:hAnsi="Times New Roman" w:cs="Times New Roman"/>
          <w:sz w:val="24"/>
          <w:szCs w:val="24"/>
        </w:rPr>
        <w:t>%).</w:t>
      </w:r>
      <w:r w:rsidR="00AE236A" w:rsidRPr="00C95D8F">
        <w:rPr>
          <w:rFonts w:ascii="Times New Roman" w:hAnsi="Times New Roman" w:cs="Times New Roman"/>
          <w:sz w:val="24"/>
          <w:szCs w:val="24"/>
        </w:rPr>
        <w:t xml:space="preserve"> Преимущественно курсовая подготовка и переподготовка педагогических кадров проходила  </w:t>
      </w:r>
      <w:r w:rsidR="00AE236A" w:rsidRPr="00C95D8F">
        <w:rPr>
          <w:rFonts w:ascii="Times New Roman" w:eastAsia="Arial Unicode MS" w:hAnsi="Times New Roman" w:cs="Times New Roman"/>
          <w:sz w:val="24"/>
          <w:szCs w:val="24"/>
        </w:rPr>
        <w:t xml:space="preserve">на базе ККИПКиППРО. </w:t>
      </w:r>
    </w:p>
    <w:p w:rsidR="00AE236A" w:rsidRPr="00C95D8F" w:rsidRDefault="00AE236A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</w:t>
      </w:r>
      <w:r w:rsidRPr="00C95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5D8F">
        <w:rPr>
          <w:rFonts w:ascii="Times New Roman" w:hAnsi="Times New Roman" w:cs="Times New Roman"/>
          <w:sz w:val="24"/>
          <w:szCs w:val="24"/>
        </w:rPr>
        <w:t>заявочную кампанию от образовательных организаций на второе полугодие 2016 года вошло 66 педагогов Иланского района.</w:t>
      </w:r>
    </w:p>
    <w:p w:rsidR="00AE236A" w:rsidRPr="00C95D8F" w:rsidRDefault="00AE236A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E236A" w:rsidRPr="00C95D8F" w:rsidRDefault="00AE236A" w:rsidP="00C95D8F">
      <w:pPr>
        <w:pStyle w:val="4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C95D8F">
        <w:rPr>
          <w:b/>
          <w:sz w:val="24"/>
          <w:szCs w:val="24"/>
        </w:rPr>
        <w:t>Формы получения курсовой подготовки</w:t>
      </w:r>
    </w:p>
    <w:p w:rsidR="00AE236A" w:rsidRPr="00C95D8F" w:rsidRDefault="00AE236A" w:rsidP="00C95D8F">
      <w:pPr>
        <w:pStyle w:val="4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706"/>
        <w:gridCol w:w="1667"/>
        <w:gridCol w:w="706"/>
        <w:gridCol w:w="1667"/>
      </w:tblGrid>
      <w:tr w:rsidR="00AE236A" w:rsidRPr="00C95D8F" w:rsidTr="00AE236A">
        <w:trPr>
          <w:trHeight w:val="367"/>
          <w:jc w:val="center"/>
        </w:trPr>
        <w:tc>
          <w:tcPr>
            <w:tcW w:w="0" w:type="auto"/>
            <w:vMerge w:val="restart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0" w:type="auto"/>
            <w:gridSpan w:val="2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2015-2016уч.г (чел)</w:t>
            </w:r>
          </w:p>
        </w:tc>
        <w:tc>
          <w:tcPr>
            <w:tcW w:w="0" w:type="auto"/>
            <w:gridSpan w:val="2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2016-2017уч.г (чел)</w:t>
            </w:r>
          </w:p>
        </w:tc>
      </w:tr>
      <w:tr w:rsidR="00AE236A" w:rsidRPr="00C95D8F" w:rsidTr="00AE236A">
        <w:trPr>
          <w:trHeight w:val="285"/>
          <w:jc w:val="center"/>
        </w:trPr>
        <w:tc>
          <w:tcPr>
            <w:tcW w:w="0" w:type="auto"/>
            <w:vMerge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E236A" w:rsidRPr="00C95D8F" w:rsidTr="00AE236A">
        <w:trPr>
          <w:jc w:val="center"/>
        </w:trPr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</w:tr>
      <w:tr w:rsidR="00AE236A" w:rsidRPr="00C95D8F" w:rsidTr="00AE236A">
        <w:trPr>
          <w:jc w:val="center"/>
        </w:trPr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E236A" w:rsidRPr="00C95D8F" w:rsidRDefault="00AE236A" w:rsidP="00C95D8F">
            <w:pPr>
              <w:tabs>
                <w:tab w:val="left" w:pos="210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</w:tbl>
    <w:p w:rsidR="00AE236A" w:rsidRPr="00C95D8F" w:rsidRDefault="00AE236A" w:rsidP="00C95D8F">
      <w:pPr>
        <w:pStyle w:val="4"/>
        <w:shd w:val="clear" w:color="auto" w:fill="auto"/>
        <w:spacing w:before="0" w:line="240" w:lineRule="auto"/>
        <w:ind w:firstLine="0"/>
        <w:jc w:val="both"/>
        <w:rPr>
          <w:color w:val="00B050"/>
          <w:sz w:val="24"/>
          <w:szCs w:val="24"/>
        </w:rPr>
      </w:pPr>
    </w:p>
    <w:p w:rsidR="00AE236A" w:rsidRPr="00C95D8F" w:rsidRDefault="00AE236A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Как видно из таблицы педагоги активно используют дистанционную форму профессионального повышения квалификации. </w:t>
      </w:r>
    </w:p>
    <w:p w:rsidR="00AE236A" w:rsidRPr="00C95D8F" w:rsidRDefault="00AE236A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В первом полугодии 2017 года  три образовательные организации (МБОУ «Карапсельская СОШ №13», МБОУ «Далайская СОШ №11», МБОУ «Новогородская СОШ №3») полностью перешли на дистанционный режим обучения педагогов. </w:t>
      </w:r>
    </w:p>
    <w:p w:rsidR="00A524AA" w:rsidRPr="00C95D8F" w:rsidRDefault="00AE236A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Одно из приоритетных направлений курсовой подготовки это тема проведения оценки образовательных результатов (35%). </w:t>
      </w:r>
    </w:p>
    <w:p w:rsidR="00A524AA" w:rsidRPr="00C95D8F" w:rsidRDefault="002E6FC1" w:rsidP="00C95D8F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  <w:lang w:eastAsia="ru-RU"/>
        </w:rPr>
        <w:t xml:space="preserve">В 2016-2017 учебном году особое внимание уделялось методическому обеспечению деятельности педагогов образовательных учреждений. </w:t>
      </w:r>
      <w:r w:rsidR="00A524AA" w:rsidRPr="00C95D8F">
        <w:rPr>
          <w:rFonts w:ascii="Times New Roman" w:hAnsi="Times New Roman" w:cs="Times New Roman"/>
          <w:sz w:val="24"/>
          <w:szCs w:val="24"/>
        </w:rPr>
        <w:t xml:space="preserve">Модернизация методического сопровождения образовательного процесса проходила в форме Интенсива (глубокое методическое погружение).    </w:t>
      </w:r>
    </w:p>
    <w:p w:rsidR="00A524AA" w:rsidRPr="00C95D8F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  <w:lang w:eastAsia="ru-RU"/>
        </w:rPr>
      </w:pPr>
      <w:r w:rsidRPr="00C95D8F">
        <w:rPr>
          <w:sz w:val="24"/>
          <w:szCs w:val="24"/>
          <w:lang w:eastAsia="ru-RU"/>
        </w:rPr>
        <w:t>С этой целью продолжали активную работу районные интенсивные школы</w:t>
      </w:r>
      <w:r w:rsidR="00A524AA" w:rsidRPr="00C95D8F">
        <w:rPr>
          <w:sz w:val="24"/>
          <w:szCs w:val="24"/>
          <w:lang w:eastAsia="ru-RU"/>
        </w:rPr>
        <w:t xml:space="preserve"> (14 предметных методических сообществ)</w:t>
      </w:r>
      <w:r w:rsidRPr="00C95D8F">
        <w:rPr>
          <w:sz w:val="24"/>
          <w:szCs w:val="24"/>
          <w:lang w:eastAsia="ru-RU"/>
        </w:rPr>
        <w:t xml:space="preserve">, </w:t>
      </w:r>
      <w:r w:rsidR="00A524AA" w:rsidRPr="00C95D8F">
        <w:rPr>
          <w:sz w:val="24"/>
          <w:szCs w:val="24"/>
          <w:lang w:eastAsia="ru-RU"/>
        </w:rPr>
        <w:t xml:space="preserve">3 </w:t>
      </w:r>
      <w:r w:rsidRPr="00C95D8F">
        <w:rPr>
          <w:sz w:val="24"/>
          <w:szCs w:val="24"/>
          <w:lang w:eastAsia="ru-RU"/>
        </w:rPr>
        <w:t xml:space="preserve"> творческих групп</w:t>
      </w:r>
      <w:r w:rsidR="00A524AA" w:rsidRPr="00C95D8F">
        <w:rPr>
          <w:sz w:val="24"/>
          <w:szCs w:val="24"/>
          <w:lang w:eastAsia="ru-RU"/>
        </w:rPr>
        <w:t>ы и 1 проблемная группа.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В  рамках стратегии «Синтез» (партнерства учреждений) в образовательной среде в течение учебного года реализовывался методический проект  «Сетевая кооперация образовательных организаций Иланского района». 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Стоит отметить, что сетевая кооперация – это не просто укрупнение, это тот случай, когда количество перерастает в качество, расширяются возможности развития, идет работа на повышение конкурентоспособности педагогов и учащихся и, прежде всего, на развитие их компетенций. Сетевая кооперация – это преодоление барьера на пути к компетентностной  школе. 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Впервые в районе с начала учебного года стартовали пять сетевых проектов: «Поддерживающее оценивание» (руководитель: Е.А.Мясоедова, директор МБОУ «Новогородская СОШ №3»), «Интеграция общего и дополнительного образования, общего и профессионального (профилизация)» (руководитель: Е.Н.Титова, директор МБУ ДО «Центр дополнительного образования»), «Эффективные практики реализации ФГОС и адаптированных образовательных программ для детей с ОВЗ» (руководитель: Н.П.Седнева, директор МБОУ «Иланская СОШ №41»), «Поиск и создание ситуации успеха в учебной деятельности с детьми с низкой образовательной мотивацией» (руководитель: С.А.Иванова, директор МБОУ «Новониколаевская СОШ №9»), «Образовательные практики – средство достижения целевых ориентиров дошкольного образования» (руководитель: Т.В.Филимонова, заведующая МБДОУ «Южно-Александровский детский сад»).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lastRenderedPageBreak/>
        <w:t xml:space="preserve">   Участниками  сетевой кооперации стали не только образовательные организации района, но и внешние партнеры - филиал Боготольского техникума транспорта, ОМВД России по Иланскому району, Центральная районная больница, Молодежный центр  Иланского района, МКУ «Ресурсный центр в сфере образования».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   Деятельность сетевого узла осуществляется в рамках нормативно-правового поля, где деятельность участников четко регламентирована. Каждый узел имеет дорожную карту, где зафиксированы участники, ключевые  мероприятия, планируемые результаты, механизм достижения планируемых результатов, а также прописан график промежуточных и итоговых рефлексивных сессий. Участники узла, в свою очередь, на основе дорожной карты разработали комплекс мероприятий по достижению конкретной задачи.</w:t>
      </w:r>
    </w:p>
    <w:p w:rsidR="006C7120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  В  январе 2017года состоялась промежуточная рефлексивная сессия по реализации проектов сетевой кооперации образовательных организаций. На мероприятии присутствовали не только участники кооперации, но и приглашенные эксперты из краевого института повышения квалификации педагогических работников – Валентина Ивановна Дианова, заведующая лабораторией инклюзивного обучения, Ольга Викторовна  Езовских,  возглавляющая центр аналитики. По итогам мероприятия координаторами  и руководителями проектов была проведена некоторая корректировка мероприятий в дорожных картах.</w:t>
      </w:r>
    </w:p>
    <w:p w:rsidR="002E6FC1" w:rsidRPr="00C95D8F" w:rsidRDefault="006C7120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мае 2017 года участники сетевой кооперации встретились на итоговой рефлексивной сессии, где были подведены итоги с выходом на планируемые результаты.</w:t>
      </w:r>
    </w:p>
    <w:p w:rsidR="002E6FC1" w:rsidRPr="00C95D8F" w:rsidRDefault="002E6FC1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творческого потенциала педагогов используется широкий спектр форм и методов обучения: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деятельность.</w:t>
      </w:r>
    </w:p>
    <w:p w:rsidR="00B347F5" w:rsidRPr="00C95D8F" w:rsidRDefault="002E6FC1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Выявлению опыта лидеров и лучших практик способствовали конкурсы профессионального мастерства</w:t>
      </w:r>
      <w:r w:rsidR="00D360C9" w:rsidRPr="00C95D8F">
        <w:rPr>
          <w:sz w:val="24"/>
          <w:szCs w:val="24"/>
        </w:rPr>
        <w:t>.</w:t>
      </w:r>
    </w:p>
    <w:p w:rsidR="00D360C9" w:rsidRPr="00C95D8F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360C9" w:rsidRPr="00C95D8F" w:rsidRDefault="00D360C9" w:rsidP="00C95D8F">
      <w:pPr>
        <w:pStyle w:val="af4"/>
        <w:shd w:val="clear" w:color="auto" w:fill="auto"/>
        <w:spacing w:before="0" w:line="240" w:lineRule="auto"/>
        <w:ind w:firstLine="0"/>
        <w:rPr>
          <w:rStyle w:val="af5"/>
          <w:rFonts w:eastAsiaTheme="minorEastAsia"/>
          <w:b/>
          <w:sz w:val="24"/>
          <w:szCs w:val="24"/>
        </w:rPr>
      </w:pPr>
      <w:r w:rsidRPr="00C95D8F">
        <w:rPr>
          <w:rStyle w:val="af5"/>
          <w:rFonts w:eastAsiaTheme="minorEastAsia"/>
          <w:b/>
          <w:sz w:val="24"/>
          <w:szCs w:val="24"/>
        </w:rPr>
        <w:t>Участие педагогов района  конкурсах профессионального мастерства</w:t>
      </w:r>
    </w:p>
    <w:p w:rsidR="00D360C9" w:rsidRPr="00C95D8F" w:rsidRDefault="00D360C9" w:rsidP="00C95D8F">
      <w:pPr>
        <w:pStyle w:val="af4"/>
        <w:shd w:val="clear" w:color="auto" w:fill="auto"/>
        <w:spacing w:before="0" w:line="240" w:lineRule="auto"/>
        <w:ind w:firstLine="0"/>
        <w:rPr>
          <w:rStyle w:val="af5"/>
          <w:rFonts w:eastAsiaTheme="minorEastAsia"/>
          <w:b/>
          <w:i w:val="0"/>
          <w:sz w:val="24"/>
          <w:szCs w:val="24"/>
        </w:rPr>
      </w:pPr>
    </w:p>
    <w:tbl>
      <w:tblPr>
        <w:tblStyle w:val="a8"/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69"/>
        <w:gridCol w:w="2120"/>
        <w:gridCol w:w="3118"/>
      </w:tblGrid>
      <w:tr w:rsidR="00D360C9" w:rsidRPr="00C95D8F" w:rsidTr="00492383">
        <w:tc>
          <w:tcPr>
            <w:tcW w:w="226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HAnsi"/>
                <w:b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HAns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89" w:type="dxa"/>
            <w:gridSpan w:val="2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HAnsi"/>
                <w:b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HAnsi"/>
                <w:b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HAnsi"/>
                <w:b/>
                <w:sz w:val="24"/>
                <w:szCs w:val="24"/>
              </w:rPr>
              <w:t xml:space="preserve">Результат </w:t>
            </w:r>
          </w:p>
        </w:tc>
      </w:tr>
      <w:tr w:rsidR="00D360C9" w:rsidRPr="00C95D8F" w:rsidTr="00492383">
        <w:trPr>
          <w:trHeight w:val="367"/>
        </w:trPr>
        <w:tc>
          <w:tcPr>
            <w:tcW w:w="2268" w:type="dxa"/>
            <w:vMerge w:val="restart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Муниципальный конкурс</w:t>
            </w:r>
            <w:r w:rsidRPr="00C95D8F">
              <w:rPr>
                <w:rStyle w:val="af5"/>
                <w:rFonts w:eastAsiaTheme="minorEastAsia"/>
                <w:sz w:val="24"/>
                <w:szCs w:val="24"/>
              </w:rPr>
              <w:t xml:space="preserve"> профессионального мастерства </w:t>
            </w: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«Учитель года 2017»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Гринкевич Елена Владимировна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«Неограниченный ресурс»</w:t>
            </w:r>
          </w:p>
        </w:tc>
      </w:tr>
      <w:tr w:rsidR="00D360C9" w:rsidRPr="00C95D8F" w:rsidTr="00492383">
        <w:trPr>
          <w:trHeight w:val="339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Цепаев Андрей Николаевич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СОШ  №7»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«Неиссякаемый потенциал»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Стальневич Ирина Николаевна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«Южно-Александровская СОШ №5»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sz w:val="24"/>
                <w:szCs w:val="24"/>
              </w:rPr>
              <w:t>Выбыла из конкурса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Клеуш Алексей Алексеевич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«Кучердаевская СОШ №15»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«Генератор идей»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Елсукова Елена Николаевнв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«Индивидуальный стиль»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Безмен Наталья Петровна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№41»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«Прорыв года», 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«Учитель года 2017»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Вохмянина Ирина 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«Прокопьевская 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№18»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sz w:val="24"/>
                <w:szCs w:val="24"/>
              </w:rPr>
              <w:lastRenderedPageBreak/>
              <w:t>Выбыла из конкурса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 w:val="restart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lastRenderedPageBreak/>
              <w:t>Муниципальный конкурс</w:t>
            </w:r>
            <w:r w:rsidRPr="00C95D8F">
              <w:rPr>
                <w:rStyle w:val="af5"/>
                <w:rFonts w:eastAsiaTheme="minorEastAsia"/>
                <w:sz w:val="24"/>
                <w:szCs w:val="24"/>
              </w:rPr>
              <w:t xml:space="preserve"> профессионального мастерства </w:t>
            </w: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«Воспитатель года 2017»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Леготина   Ирина 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«Открытие года», 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«Воспитатель года 2017»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Хромова Валентина Геннадьевна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МБДОУ «Соколовский детский сад»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номинации «Доброе сердце»         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Волосович  Юлия </w:t>
            </w:r>
          </w:p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№2»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Горизонты открытий»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Князева  Татьяна</w:t>
            </w:r>
          </w:p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№7»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«Педагогический поиск»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Краевой конкурс</w:t>
            </w:r>
            <w:r w:rsidRPr="00C95D8F">
              <w:rPr>
                <w:rStyle w:val="af5"/>
                <w:rFonts w:eastAsiaTheme="minorEastAsia"/>
                <w:sz w:val="24"/>
                <w:szCs w:val="24"/>
              </w:rPr>
              <w:t xml:space="preserve"> профессионального мастерства «Учитель года Красноярского края 2017»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Безмен Наталья Петровна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№41»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Вошла в 20-ку лучших учителей Красноярского края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Краевой конкурс</w:t>
            </w:r>
            <w:r w:rsidRPr="00C95D8F">
              <w:rPr>
                <w:rStyle w:val="af5"/>
                <w:rFonts w:eastAsiaTheme="minorEastAsia"/>
                <w:sz w:val="24"/>
                <w:szCs w:val="24"/>
              </w:rPr>
              <w:t xml:space="preserve"> профессионального мастерства </w:t>
            </w: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«Воспитатель  года Красноярского края 2017»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Леготина   Ирина 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</w:tcPr>
          <w:p w:rsidR="00D360C9" w:rsidRPr="00C95D8F" w:rsidRDefault="00C64747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360C9" w:rsidRPr="00C95D8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Краевой конкурс </w:t>
              </w:r>
              <w:r w:rsidR="00D360C9" w:rsidRPr="00C95D8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психолого-педагогических практик </w:t>
              </w:r>
              <w:r w:rsidR="00D360C9" w:rsidRPr="00C95D8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"По ступеням профессионализма"</w:t>
              </w:r>
            </w:hyperlink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Ольга Викторовна Сафронова </w:t>
            </w:r>
          </w:p>
          <w:p w:rsidR="00D360C9" w:rsidRPr="00C95D8F" w:rsidRDefault="00D360C9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C9" w:rsidRPr="00C95D8F" w:rsidRDefault="00D360C9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Полкова </w:t>
            </w:r>
          </w:p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Лукашенко 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МБОУ "Южно-Александровская СОШ № 5" </w:t>
            </w:r>
          </w:p>
          <w:p w:rsidR="00D360C9" w:rsidRPr="00C95D8F" w:rsidRDefault="00D360C9" w:rsidP="00C95D8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"Далайская СОШ № 11"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C95D8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Иланская СОШ №41</w:t>
            </w: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D360C9" w:rsidRPr="00C95D8F" w:rsidRDefault="00D360C9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C9" w:rsidRPr="00C95D8F" w:rsidRDefault="00D360C9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  <w:p w:rsidR="00D360C9" w:rsidRPr="00C95D8F" w:rsidRDefault="00D360C9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C9" w:rsidRPr="00C95D8F" w:rsidRDefault="00D360C9" w:rsidP="00C95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 w:val="restart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 xml:space="preserve">Региональный этап Всероссийского  конкурса </w:t>
            </w:r>
            <w:r w:rsidRPr="00C95D8F">
              <w:rPr>
                <w:rStyle w:val="af5"/>
                <w:rFonts w:eastAsiaTheme="minorEastAsia"/>
                <w:sz w:val="24"/>
                <w:szCs w:val="24"/>
              </w:rPr>
              <w:t xml:space="preserve"> на соискание премии </w:t>
            </w:r>
            <w:r w:rsidRPr="00C95D8F">
              <w:rPr>
                <w:rStyle w:val="af5"/>
                <w:rFonts w:eastAsiaTheme="minorEastAsia"/>
                <w:b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Кузина Ирина Николаевна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№41»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  <w:vMerge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Маргарита Викторовна Дудкина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№41»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360C9" w:rsidRPr="00C95D8F" w:rsidTr="00492383">
        <w:trPr>
          <w:trHeight w:val="258"/>
        </w:trPr>
        <w:tc>
          <w:tcPr>
            <w:tcW w:w="226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дистанционный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план-коспект урока»</w:t>
            </w:r>
          </w:p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Style w:val="af5"/>
                <w:rFonts w:eastAsiaTheme="minorEastAsia"/>
                <w:i w:val="0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Сайт «Урок.ру»</w:t>
            </w:r>
          </w:p>
        </w:tc>
        <w:tc>
          <w:tcPr>
            <w:tcW w:w="1869" w:type="dxa"/>
          </w:tcPr>
          <w:p w:rsidR="00D360C9" w:rsidRPr="00C95D8F" w:rsidRDefault="00D360C9" w:rsidP="00C95D8F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 Байкалова</w:t>
            </w:r>
          </w:p>
        </w:tc>
        <w:tc>
          <w:tcPr>
            <w:tcW w:w="2120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СОШ№7»</w:t>
            </w:r>
          </w:p>
        </w:tc>
        <w:tc>
          <w:tcPr>
            <w:tcW w:w="3118" w:type="dxa"/>
          </w:tcPr>
          <w:p w:rsidR="00D360C9" w:rsidRPr="00C95D8F" w:rsidRDefault="00D360C9" w:rsidP="00C95D8F">
            <w:pPr>
              <w:pStyle w:val="af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D8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360C9" w:rsidRPr="00C95D8F" w:rsidRDefault="00D360C9" w:rsidP="00C95D8F">
      <w:pPr>
        <w:pStyle w:val="4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360C9" w:rsidRPr="00C95D8F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rStyle w:val="af5"/>
          <w:i w:val="0"/>
          <w:iCs w:val="0"/>
          <w:sz w:val="24"/>
          <w:szCs w:val="24"/>
        </w:rPr>
      </w:pPr>
      <w:r w:rsidRPr="00C95D8F">
        <w:rPr>
          <w:rStyle w:val="af5"/>
          <w:i w:val="0"/>
          <w:iCs w:val="0"/>
          <w:sz w:val="24"/>
          <w:szCs w:val="24"/>
          <w:shd w:val="clear" w:color="auto" w:fill="auto"/>
        </w:rPr>
        <w:tab/>
      </w:r>
      <w:r w:rsidRPr="00C95D8F">
        <w:rPr>
          <w:rStyle w:val="af5"/>
          <w:rFonts w:eastAsiaTheme="minorEastAsia"/>
          <w:i w:val="0"/>
          <w:sz w:val="24"/>
          <w:szCs w:val="24"/>
        </w:rPr>
        <w:t xml:space="preserve">Из таблицы видно, что учителя нашего района не ограничиваются участием только </w:t>
      </w:r>
      <w:r w:rsidRPr="00C95D8F">
        <w:rPr>
          <w:rStyle w:val="af5"/>
          <w:rFonts w:eastAsiaTheme="minorEastAsia"/>
          <w:i w:val="0"/>
          <w:sz w:val="24"/>
          <w:szCs w:val="24"/>
        </w:rPr>
        <w:lastRenderedPageBreak/>
        <w:t>в районных  конкурсных мероприятиях, а успешно участвуют и в краевых и всероссийских конкурсах.</w:t>
      </w:r>
    </w:p>
    <w:p w:rsidR="00D360C9" w:rsidRPr="00C95D8F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Количество участников муниципальных конкурсов профессионального мастерства «Учитель года», «Воспитатель года» по сравнению с 2015-2016 учебным годом сократилось на 27% (5 педагогов). Второй год  наши учителя входят двадцатку лучших учителей края.</w:t>
      </w:r>
    </w:p>
    <w:p w:rsidR="00D360C9" w:rsidRPr="00C95D8F" w:rsidRDefault="00D360C9" w:rsidP="00252BDA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C95D8F">
        <w:rPr>
          <w:sz w:val="24"/>
          <w:szCs w:val="24"/>
        </w:rPr>
        <w:t xml:space="preserve">В ходе анализа данных за последние три года можно сделать вывод, что в общем количество педагогов, участвующих в конкурсах </w:t>
      </w:r>
      <w:r w:rsidR="00252BDA">
        <w:rPr>
          <w:sz w:val="24"/>
          <w:szCs w:val="24"/>
        </w:rPr>
        <w:t xml:space="preserve"> растет.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Более 50% учителей участники районных, зональных и краевых форумов, где успешно представляют свой опыт работы.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Итоговым событийным мероприятием методической работы в районе стал II Образовательный  муниципальный  форум  работников образования Иланского района, который состоялся 29 апреля 2017 года на базе МБОУ «Иланская СОШ №1». Форум собрал всех представителей педагогической профессии: воспитателей дошкольных образовательных организаций, педагогов-предметников, педагогов дополнительного образования, руководителей образовательных организаций. На мероприятии присутствовало 304 педагогических работника  (246 педагогов, 58 педагогов дошкольного образования). 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Основная цель  - обобщение опыта работы муниципальной системы образования, выявление лучших образовательных практик, оказание поддержки и стимулирования деятельности педагогических коллективов и творчески работающих педагогов,  обсуждение  проблематики педагогической деятельности. 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Образовательный форум включил в себя три основных   направления работы. В первой половине дня состоялась методическая выставка «</w:t>
      </w:r>
      <w:r w:rsidRPr="00C95D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Метапредметные</w:t>
      </w:r>
      <w:r w:rsidRPr="00C95D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5D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результаты</w:t>
      </w:r>
      <w:r w:rsidRPr="00C95D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95D8F">
        <w:rPr>
          <w:rFonts w:ascii="Times New Roman" w:hAnsi="Times New Roman" w:cs="Times New Roman"/>
          <w:sz w:val="24"/>
          <w:szCs w:val="24"/>
          <w:shd w:val="clear" w:color="auto" w:fill="FFFFFF"/>
        </w:rPr>
        <w:t>как  универсальные способы действий</w:t>
      </w:r>
      <w:r w:rsidRPr="00C95D8F">
        <w:rPr>
          <w:rFonts w:ascii="Times New Roman" w:hAnsi="Times New Roman" w:cs="Times New Roman"/>
          <w:sz w:val="24"/>
          <w:szCs w:val="24"/>
        </w:rPr>
        <w:t>». Свои методические разработки  представили 23 образовательные организации. Шесть образовательных организаций представили методическую выставку в формате «школа-сад».Спектр представленных методических материалов удивил своим разнообразием: от проектной задачи как способа отслеживания метапредметных результатов до инновационных технологий и приемов,   «Робототехники».</w:t>
      </w:r>
    </w:p>
    <w:p w:rsidR="00D360C9" w:rsidRPr="00C95D8F" w:rsidRDefault="00D360C9" w:rsidP="00C95D8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C95D8F">
        <w:rPr>
          <w:rFonts w:ascii="Times New Roman" w:hAnsi="Times New Roman" w:cs="Times New Roman"/>
          <w:sz w:val="24"/>
          <w:szCs w:val="24"/>
          <w:u w:val="none"/>
        </w:rPr>
        <w:t>В настоящее время активно формируется современный корпус педагогов и управленцев системы общего образования, новая профессиональная культура, профессиональный стандарт учителя и воспитателя. Две образовательные организации  (МБДОУ «Иланский детский сад №50» и МБОУ «Южно-Александровская СОШ №5») работают в краевом пилотном режиме по внедрению профессионального стандарта. Ведется активная работа внутри учреждений и в 2017 году начнется  апробация профессионального стандарта педагога (воспитателя)  во всех образовательных организациях Иланского района.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престижа профессии педагога в обществе неразрывно связан с размером его зарплаты. Безусловно, зарплата учителя должна зависеть от результатов его работы, стажа и категории. Этот </w:t>
      </w: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является приоритетным в образовательной политике. Указы Президента России от мая 2012 года по зарплате педагогов в районе выполнены. Достигнутый уровень средней заработной платы за 2016 год составил: </w:t>
      </w:r>
    </w:p>
    <w:p w:rsidR="00D360C9" w:rsidRPr="00C95D8F" w:rsidRDefault="00D360C9" w:rsidP="00C95D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школах среднемесячная заработная плата педагогического персонала составила </w:t>
      </w:r>
      <w:r w:rsidR="002B28E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28815,48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360C9" w:rsidRPr="00C95D8F" w:rsidRDefault="00D360C9" w:rsidP="00C95D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дополнительного образования среднемесячная заработная плата педагогического персонала составила </w:t>
      </w:r>
      <w:r w:rsidR="002B28E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18994,6 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D360C9" w:rsidRPr="00C95D8F" w:rsidRDefault="00D360C9" w:rsidP="00C95D8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дошкольных образовательных организациях средняя заработная плата педагогического персонала составила </w:t>
      </w:r>
      <w:r w:rsidR="002B28EE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24896,53</w:t>
      </w: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результат нашей работы соответствовал объемам средств, вкладываемым из бюджетов края и района в сферу образования.</w:t>
      </w:r>
    </w:p>
    <w:p w:rsidR="00C570E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 в Иланском районе создан достаточный кадровый потенциал для реализации государственной политики в сфере образования. Необходимо в дальнейшем реализовать целый комплекс мер: изменение подходов к повышению квалификации и переподготовки педагогов, проведение мероприятий в рамках целевых программ по повышению социального статуса педагога, разного рода иных мероприятий, способствующих формированию его позитивного образа, позволяющих привлечь в систему образования молодых специалистов.</w:t>
      </w:r>
      <w:r w:rsidR="00C570E9"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проводится целенаправленная работа по повышению профессионального мастерства и социального статуса, улучшению материального положения педагогических работников. Состояние и динамика образовательных, квалификационных, возрастных показателей педагогических кадров на протяжении последних лет существенно не изменяются.</w:t>
      </w:r>
    </w:p>
    <w:p w:rsidR="00C570E9" w:rsidRPr="00FA1802" w:rsidRDefault="00C570E9" w:rsidP="00C95D8F">
      <w:pPr>
        <w:pStyle w:val="a4"/>
        <w:ind w:firstLine="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none"/>
        </w:rPr>
      </w:pPr>
      <w:r w:rsidRPr="00FA1802">
        <w:rPr>
          <w:rFonts w:ascii="Times New Roman" w:eastAsiaTheme="minorHAnsi" w:hAnsi="Times New Roman" w:cs="Times New Roman"/>
          <w:bCs w:val="0"/>
          <w:color w:val="365F91" w:themeColor="accent1" w:themeShade="BF"/>
          <w:sz w:val="24"/>
          <w:szCs w:val="24"/>
          <w:u w:val="none"/>
          <w:lang w:bidi="ar-SA"/>
        </w:rPr>
        <w:t xml:space="preserve">      </w:t>
      </w:r>
      <w:r w:rsidR="00FA1802" w:rsidRPr="00FA1802">
        <w:rPr>
          <w:rFonts w:ascii="Times New Roman" w:eastAsia="Times New Roman" w:hAnsi="Times New Roman" w:cs="Times New Roman"/>
          <w:b/>
          <w:color w:val="365F91" w:themeColor="accent1" w:themeShade="BF"/>
          <w:sz w:val="26"/>
          <w:szCs w:val="26"/>
          <w:u w:val="none"/>
          <w:lang w:eastAsia="ru-RU"/>
        </w:rPr>
        <w:t>V. Меры по развитию системы образования</w:t>
      </w:r>
      <w:r w:rsidRPr="00FA1802">
        <w:rPr>
          <w:rFonts w:ascii="Times New Roman" w:eastAsiaTheme="minorHAnsi" w:hAnsi="Times New Roman" w:cs="Times New Roman"/>
          <w:bCs w:val="0"/>
          <w:color w:val="365F91" w:themeColor="accent1" w:themeShade="BF"/>
          <w:sz w:val="24"/>
          <w:szCs w:val="24"/>
          <w:u w:val="none"/>
          <w:lang w:bidi="ar-SA"/>
        </w:rPr>
        <w:t xml:space="preserve">    </w:t>
      </w:r>
    </w:p>
    <w:p w:rsidR="00D360C9" w:rsidRPr="00252BDA" w:rsidRDefault="00D360C9" w:rsidP="00C95D8F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r w:rsidRPr="00252BDA">
        <w:rPr>
          <w:rFonts w:ascii="Times New Roman" w:eastAsia="Times New Roman" w:hAnsi="Times New Roman" w:cs="Times New Roman"/>
          <w:lang w:eastAsia="ru-RU"/>
        </w:rPr>
        <w:t>Открытость системы образования: Независимая оценка системы качества образования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получения объективной информации о качестве оказания муниципальных услуг образовательными организациями Иланского района ежегодно управлением образования проводится  изучение мнения родителей (законных представителей) в форме анкетирования. 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уровня удовлетворенности родителей (законных представителей) муниципальными услугами в общеобразовательных организациях приняли участие  73,0% родителей от общего количества родителей обучающихся.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удовлетворенности по итогам анкетирования «Школа глазами родителей» (%)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39790" cy="3949847"/>
            <wp:effectExtent l="19050" t="0" r="2286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При анализе анкетирования выявлено, что наибольшее количество утвердительных ответов было получено на вопросы:</w:t>
      </w:r>
    </w:p>
    <w:p w:rsidR="005A09AF" w:rsidRPr="00C95D8F" w:rsidRDefault="005A09AF" w:rsidP="00C95D8F">
      <w:pPr>
        <w:pStyle w:val="af6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95D8F">
        <w:rPr>
          <w:color w:val="000000"/>
        </w:rPr>
        <w:t>Удовлетворены ли Вы качеством организации питания? – 87%</w:t>
      </w:r>
    </w:p>
    <w:p w:rsidR="005A09AF" w:rsidRPr="00C95D8F" w:rsidRDefault="005A09AF" w:rsidP="00C95D8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Удовлетворены ли Вы работой классного руководителя? - 85%</w:t>
      </w:r>
    </w:p>
    <w:p w:rsidR="005A09AF" w:rsidRPr="00C95D8F" w:rsidRDefault="005A09AF" w:rsidP="00C95D8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Достаточно ли информированы Вы о работе школы, успехах своего ребенка, класса?- 95%</w:t>
      </w:r>
    </w:p>
    <w:p w:rsidR="005A09AF" w:rsidRPr="00C95D8F" w:rsidRDefault="005A09AF" w:rsidP="00C95D8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Целенаправленно ведется работа с интеллектуально одаренными детьми? – 76%</w:t>
      </w:r>
    </w:p>
    <w:p w:rsidR="005A09AF" w:rsidRPr="00C95D8F" w:rsidRDefault="005A09AF" w:rsidP="00C95D8F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Школа способствует</w:t>
      </w:r>
      <w:r w:rsidRPr="00C95D8F">
        <w:rPr>
          <w:rFonts w:ascii="Times New Roman" w:hAnsi="Times New Roman" w:cs="Times New Roman"/>
          <w:sz w:val="24"/>
          <w:szCs w:val="24"/>
        </w:rPr>
        <w:t xml:space="preserve"> развитию физических способностей (физкультурно-оздоровительная работа)? – 77%.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Основные запросы потребителей связаны с улучшением качества условий организации образовательного процесса (63% опрошенных не удовлетворены), </w:t>
      </w:r>
      <w:r w:rsidRPr="00C95D8F">
        <w:rPr>
          <w:rFonts w:ascii="Times New Roman" w:hAnsi="Times New Roman" w:cs="Times New Roman"/>
          <w:sz w:val="24"/>
          <w:szCs w:val="24"/>
        </w:rPr>
        <w:t>уровнем соблюдения безопасности пребывания в школе (57% респондентов), деятельностью Управляющего совета школы (60% не довольны), качеством преподавания (33% опрошенных</w:t>
      </w: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удовлетворены</w:t>
      </w:r>
      <w:r w:rsidRPr="00C95D8F">
        <w:rPr>
          <w:rFonts w:ascii="Times New Roman" w:hAnsi="Times New Roman" w:cs="Times New Roman"/>
          <w:sz w:val="24"/>
          <w:szCs w:val="24"/>
        </w:rPr>
        <w:t>)</w:t>
      </w: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отсутствием узких специалистов (27% опрошенных). 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5D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Кроме того, каждый третий родитель по результатам анкетирования </w:t>
      </w:r>
      <w:r w:rsidRPr="00C95D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готов платить за дополнительные, в том числе платные услуги, при наличии такой возможности в школе; услугами репетиторства пользуется 34% опрошенных; 32% не довольны</w:t>
      </w: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программами внеурочной деятельности, предложенные школой; 57% респондентов считают, что ш</w:t>
      </w:r>
      <w:r w:rsidRPr="00C95D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кола не способствует</w:t>
      </w:r>
      <w:r w:rsidRPr="00C95D8F">
        <w:rPr>
          <w:rFonts w:ascii="Times New Roman" w:hAnsi="Times New Roman" w:cs="Times New Roman"/>
          <w:sz w:val="24"/>
          <w:szCs w:val="24"/>
        </w:rPr>
        <w:t xml:space="preserve"> развитию художественно-эстетических способностей у детей (музыка, рисование...).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уровня удовлетворенности родителей (законных представителей) муниципальными услугами дошкольного образования приняли участие 85% родителей от общего количества воспитанников списочного состава.</w:t>
      </w:r>
    </w:p>
    <w:p w:rsidR="005A09AF" w:rsidRPr="00C95D8F" w:rsidRDefault="005A09AF" w:rsidP="00C95D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удовлетворенности по итогам анкетирования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глазами родителей» (%)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3949847"/>
            <wp:effectExtent l="19050" t="0" r="2286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При анализе анкетирования выявлено следующее.</w:t>
      </w:r>
    </w:p>
    <w:p w:rsidR="005A09AF" w:rsidRPr="00C95D8F" w:rsidRDefault="005A09AF" w:rsidP="00C95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-  Самые высокие показатели результатов анкетирования родителей имеют «Организация в детском саду совместных мероприятий с участием родителей, детей и </w:t>
      </w:r>
      <w:r w:rsidRPr="00C95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педагогов» - 96% опрошенных. Это свидетельствует о том, что детские сады ведёт работу на должном уровне.</w:t>
      </w:r>
    </w:p>
    <w:p w:rsidR="005A09AF" w:rsidRPr="00C95D8F" w:rsidRDefault="005A09AF" w:rsidP="00C95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-  92% утверждают, что их ребенок с удовольствием посещает детский сад и они спокойны во время работы за пребывание ребенка в детском саду.</w:t>
      </w:r>
    </w:p>
    <w:p w:rsidR="005A09AF" w:rsidRPr="00C95D8F" w:rsidRDefault="005A09AF" w:rsidP="00C95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-   95 % довольны работой специалистов ДОУ.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утвердительных ответов было получено на вопрос «Удовлетворены ли вы качеством организации воспитательно-образовательного процесса и питанием в ДОУ?»: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- занятия с детьми – удовлетворены 90 %, 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проведением прогулок –85 %. 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- организацией питания в детском саду – 90 %.</w:t>
      </w:r>
      <w:r w:rsidRPr="00C95D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Санитарно-гигиеническими условиями удовлетворены 95%, затрудняются 5 %, этот процент составили родители младших групп, которые скорее всего еще не до конца оценили данный вид деятельности.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Состоянием материально-технической базы учреждения удовлетворены 79%, не удовлетворены 3%, затрудняются – 17 %. Необходимо привлекать родителей к реализации проектов, направленных на благоустройство участков и групп, так как в некоторых вопросах без привлечения помощи родителей ДОУ не обойтись. </w:t>
      </w:r>
    </w:p>
    <w:p w:rsidR="005A09AF" w:rsidRPr="00C95D8F" w:rsidRDefault="005A09AF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По результатам анкетирования об информационной обеспеченностью  родителей воспитанников ДОУ выявлено, что 91% семей получают систематическую и в достаточную информацию о целях и задачах детского сада в области развития и воспитания своего ребенка.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В целом все родители воспитанников ДОУ (87%) считают, что педагоги дошкольного учреждения выстраивают образовательный процесс с учетом индивидуальных особенностей детей.  Только 3 % дают отрицательный ответ и 10 % затрудняются ответить на данный вопрос. Возможно, это объясняется отсутствием контакта данных родителей с воспитателем группы.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85% опрошенных родителей принимают участие в образовательной деятельности ДОУ. 15 % родителей признали, что не принимают вообще участия в деятельности ДОУ. В связи с этим необходимо воспитателям групп обратить особое внимание на тех родителей, которые недостаточно контактны и привлекать их к совместной деятельности.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Оценивая ответы родителей на степень удовлетворенности работы педагогов в группах, можно сделать вывод, что 87 % опрошенных</w:t>
      </w:r>
      <w:r w:rsidRPr="00C95D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5D8F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полностью устраивает профессиональный уровень воспитателей. Это можно рассматривать, безусловно, как позитивный результат. Лишь 12 % затрудняются с ответом и 1 % не удовлетворён работой педагога в целом. </w:t>
      </w:r>
    </w:p>
    <w:p w:rsidR="00D360C9" w:rsidRPr="00C95D8F" w:rsidRDefault="00D360C9" w:rsidP="00C95D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По итогам анкетирования родителей можно сделать вывод, что большинство родителей удовлетворяет деятельность детского сада.</w:t>
      </w:r>
      <w:r w:rsidRPr="00C95D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5D8F">
        <w:rPr>
          <w:rFonts w:ascii="Times New Roman" w:hAnsi="Times New Roman" w:cs="Times New Roman"/>
          <w:color w:val="000000"/>
          <w:sz w:val="24"/>
          <w:szCs w:val="24"/>
        </w:rPr>
        <w:t>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дошкольных образовательных учреждениях в целом удовлетворяет 92% опрошенных родителей, что является высоким показателем результативности работы педагогических коллективов..</w:t>
      </w:r>
    </w:p>
    <w:p w:rsidR="00D360C9" w:rsidRPr="00C95D8F" w:rsidRDefault="00D360C9" w:rsidP="00C95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F">
        <w:rPr>
          <w:rFonts w:ascii="Times New Roman" w:hAnsi="Times New Roman" w:cs="Times New Roman"/>
          <w:color w:val="000000"/>
          <w:sz w:val="24"/>
          <w:szCs w:val="24"/>
        </w:rPr>
        <w:t>Проанализировав ответы на вопрос: «Ваши пожелания и предложения» можно сделать следующие выводы: из всех проблем дошкольного учреждения на первый план, родители ставят недостаточный уровень материальной базы, в том числе оборудование детских площадок для прогулок, а также желание в предоставлении дополнительного образования для детей.</w:t>
      </w:r>
    </w:p>
    <w:p w:rsidR="00D360C9" w:rsidRPr="00C95D8F" w:rsidRDefault="00D360C9" w:rsidP="00C95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C9" w:rsidRPr="00252BDA" w:rsidRDefault="00D360C9" w:rsidP="00C95D8F">
      <w:pPr>
        <w:pStyle w:val="2"/>
        <w:jc w:val="both"/>
        <w:rPr>
          <w:rFonts w:ascii="Times New Roman" w:eastAsia="Times New Roman" w:hAnsi="Times New Roman" w:cs="Times New Roman"/>
          <w:lang w:eastAsia="ru-RU"/>
        </w:rPr>
      </w:pPr>
      <w:r w:rsidRPr="00252BDA">
        <w:rPr>
          <w:rFonts w:ascii="Times New Roman" w:eastAsia="Times New Roman" w:hAnsi="Times New Roman" w:cs="Times New Roman"/>
          <w:lang w:eastAsia="ru-RU"/>
        </w:rPr>
        <w:t>Информационная открытость системы образования</w:t>
      </w:r>
    </w:p>
    <w:p w:rsidR="00D360C9" w:rsidRPr="00252BDA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color w:val="FF0000"/>
          <w:sz w:val="26"/>
          <w:szCs w:val="26"/>
        </w:rPr>
      </w:pPr>
    </w:p>
    <w:p w:rsidR="00D360C9" w:rsidRPr="00252BDA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lastRenderedPageBreak/>
        <w:t xml:space="preserve">Анализ обращений граждан показывает, что в 2016-2017 учебном  году </w:t>
      </w:r>
      <w:r w:rsidR="00252BDA" w:rsidRPr="00252BDA">
        <w:rPr>
          <w:sz w:val="24"/>
          <w:szCs w:val="24"/>
        </w:rPr>
        <w:t xml:space="preserve">все </w:t>
      </w:r>
      <w:r w:rsidRPr="00252BDA">
        <w:rPr>
          <w:sz w:val="24"/>
          <w:szCs w:val="24"/>
        </w:rPr>
        <w:t>обращени</w:t>
      </w:r>
      <w:r w:rsidR="00252BDA" w:rsidRPr="00252BDA">
        <w:rPr>
          <w:sz w:val="24"/>
          <w:szCs w:val="24"/>
        </w:rPr>
        <w:t xml:space="preserve">я, </w:t>
      </w:r>
      <w:r w:rsidRPr="00252BDA">
        <w:rPr>
          <w:sz w:val="24"/>
          <w:szCs w:val="24"/>
        </w:rPr>
        <w:t xml:space="preserve"> поддержаны и решены положительно.</w:t>
      </w:r>
    </w:p>
    <w:p w:rsidR="00D360C9" w:rsidRPr="00C006CD" w:rsidRDefault="00C006CD" w:rsidP="00C006CD">
      <w:pPr>
        <w:pStyle w:val="4"/>
        <w:shd w:val="clear" w:color="auto" w:fill="auto"/>
        <w:spacing w:before="0" w:line="240" w:lineRule="auto"/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bookmarkStart w:id="0" w:name="_GoBack"/>
      <w:bookmarkEnd w:id="0"/>
      <w:r w:rsidR="00D360C9" w:rsidRPr="00252BDA">
        <w:rPr>
          <w:sz w:val="24"/>
          <w:szCs w:val="24"/>
        </w:rPr>
        <w:t xml:space="preserve">Основная тематика обращений: нарушение прав ребёнка, предоставление места в дошкольном учреждении, нарушение СанПинов в образовательных организациях; о выплате заработной платы. </w:t>
      </w:r>
    </w:p>
    <w:p w:rsidR="00646414" w:rsidRPr="00252BDA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52BDA">
        <w:rPr>
          <w:sz w:val="24"/>
          <w:szCs w:val="24"/>
        </w:rPr>
        <w:t xml:space="preserve">Большое число обращений касалось, как и в прошлом году,  внутреннего конфликта. </w:t>
      </w:r>
    </w:p>
    <w:p w:rsidR="00D360C9" w:rsidRPr="00252BDA" w:rsidRDefault="00D360C9" w:rsidP="00C95D8F">
      <w:pPr>
        <w:pStyle w:val="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2B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Заключение</w:t>
      </w:r>
    </w:p>
    <w:p w:rsidR="009275C6" w:rsidRPr="00C95D8F" w:rsidRDefault="009275C6" w:rsidP="00C95D8F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</w:p>
    <w:p w:rsidR="009275C6" w:rsidRPr="00C95D8F" w:rsidRDefault="009275C6" w:rsidP="00C95D8F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95D8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Выявленные проблемы в работе муниципальной системы образования определили перечень задач, призванных обеспечить развитие системы образования Иланского района</w:t>
      </w:r>
      <w:r w:rsidR="00492383" w:rsidRPr="00C95D8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D360C9" w:rsidRPr="00252BDA" w:rsidRDefault="00D360C9" w:rsidP="00C95D8F">
      <w:pPr>
        <w:pStyle w:val="2"/>
        <w:jc w:val="both"/>
        <w:rPr>
          <w:rFonts w:ascii="Times New Roman" w:hAnsi="Times New Roman" w:cs="Times New Roman"/>
          <w:lang w:eastAsia="ru-RU"/>
        </w:rPr>
      </w:pPr>
      <w:r w:rsidRPr="00252BDA">
        <w:rPr>
          <w:rFonts w:ascii="Times New Roman" w:eastAsia="Times New Roman" w:hAnsi="Times New Roman" w:cs="Times New Roman"/>
          <w:lang w:eastAsia="ru-RU"/>
        </w:rPr>
        <w:t>Основные задачи управления образования на 2017-2018 учебный год</w:t>
      </w:r>
    </w:p>
    <w:p w:rsidR="00D360C9" w:rsidRPr="00C95D8F" w:rsidRDefault="00D360C9" w:rsidP="00C95D8F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360C9" w:rsidRPr="00C95D8F" w:rsidRDefault="00D360C9" w:rsidP="00C95D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Повысить качество обучения по математике, естественно-научным дисциплинам.</w:t>
      </w:r>
    </w:p>
    <w:p w:rsidR="00D360C9" w:rsidRPr="00C95D8F" w:rsidRDefault="00D360C9" w:rsidP="00C95D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Организовать работу по проведению мониторинговых исследований по математике.</w:t>
      </w:r>
    </w:p>
    <w:p w:rsidR="00D360C9" w:rsidRPr="00C95D8F" w:rsidRDefault="00D360C9" w:rsidP="00C95D8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Рассмотреть на педагогических сообществах вопросы повышения качества обучения, проведения промежуточного мониторинга, системы работы учителя, в том числе и по подготовке к ГИА.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Продолжить работу Узлов сетевой кооперации в 2017-2018 учебном году.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Разместить на сайте управления образования вкладку «Сетевая кооперация».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На Школе руководителя рассмотреть, какие школьные образовательные практики могут перерасти в  районные проекты.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Тиражирование лучших мастер-класов и прорывных практик на уровне края.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Оставить мастер-класс как особый жанр педагогического общения в рамках работы педагогических сообществ Интенсива.</w:t>
      </w:r>
    </w:p>
    <w:p w:rsidR="00D360C9" w:rsidRPr="00C95D8F" w:rsidRDefault="00D360C9" w:rsidP="00C95D8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рамках организации курсов повышения квалификации в следующем учебном году будет организация выездных курсов по следующим темам:</w:t>
      </w:r>
    </w:p>
    <w:p w:rsidR="00D360C9" w:rsidRPr="00C95D8F" w:rsidRDefault="00D360C9" w:rsidP="00C95D8F">
      <w:pPr>
        <w:pStyle w:val="a3"/>
        <w:numPr>
          <w:ilvl w:val="0"/>
          <w:numId w:val="21"/>
        </w:numPr>
        <w:tabs>
          <w:tab w:val="left" w:pos="210"/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«Психолого-педагогические основы обучения детей с умственной отсталостью в общеобразовательных организациях»;</w:t>
      </w:r>
    </w:p>
    <w:p w:rsidR="00D360C9" w:rsidRPr="00C95D8F" w:rsidRDefault="00D360C9" w:rsidP="00C95D8F">
      <w:pPr>
        <w:pStyle w:val="a3"/>
        <w:numPr>
          <w:ilvl w:val="0"/>
          <w:numId w:val="21"/>
        </w:numPr>
        <w:tabs>
          <w:tab w:val="left" w:pos="210"/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«Современные приемы работы с высокомотивированными  детьми»;</w:t>
      </w:r>
    </w:p>
    <w:p w:rsidR="00D360C9" w:rsidRPr="00C95D8F" w:rsidRDefault="00D360C9" w:rsidP="00C95D8F">
      <w:pPr>
        <w:pStyle w:val="a3"/>
        <w:numPr>
          <w:ilvl w:val="0"/>
          <w:numId w:val="21"/>
        </w:numPr>
        <w:tabs>
          <w:tab w:val="left" w:pos="210"/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«Современные внеурочные формы работы».</w:t>
      </w:r>
    </w:p>
    <w:p w:rsidR="00D360C9" w:rsidRPr="00C95D8F" w:rsidRDefault="00D360C9" w:rsidP="00C95D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сопровождении конкурсного движения на следующий учебный год ставим следующие задачи:</w:t>
      </w:r>
    </w:p>
    <w:p w:rsidR="00D360C9" w:rsidRPr="00C95D8F" w:rsidRDefault="00D360C9" w:rsidP="00C9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 xml:space="preserve">                 Организовать и провести: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в течение года работу Школы конкурсного погружения, с целью методической подготовки конкурсантов к прохождению конкурсных этапов;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муниципальный конкурс профессионального мастерства «Учитель года 2018»;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районная эстафета профессионального мастерства «Непрерывное информационное образование»;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профессиональный конкурс среди учителей технологии «Мастер своего дела»;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районный конкурс среди дошкольных образовательных организаций «Лучше всех»;</w:t>
      </w:r>
    </w:p>
    <w:p w:rsidR="00D360C9" w:rsidRPr="00C95D8F" w:rsidRDefault="00D360C9" w:rsidP="00C95D8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районный фестиваль семейных учительских пар.</w:t>
      </w:r>
    </w:p>
    <w:p w:rsidR="00D360C9" w:rsidRPr="00C95D8F" w:rsidRDefault="00D360C9" w:rsidP="00C95D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t>Деятельность школы молодого педагога перевести  в сетевую форму взаимодействия молодых педагогов восточной зоны.</w:t>
      </w:r>
    </w:p>
    <w:p w:rsidR="00D360C9" w:rsidRPr="00C95D8F" w:rsidRDefault="00D360C9" w:rsidP="00C95D8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D8F">
        <w:rPr>
          <w:rFonts w:ascii="Times New Roman" w:hAnsi="Times New Roman" w:cs="Times New Roman"/>
          <w:sz w:val="24"/>
          <w:szCs w:val="24"/>
        </w:rPr>
        <w:lastRenderedPageBreak/>
        <w:t>В рамках закрытия вакансий организовать единую деятельность педагогического класса, школы молодого педагога и студентов педагогических учреждений.</w:t>
      </w:r>
    </w:p>
    <w:p w:rsidR="002D2114" w:rsidRPr="00C95D8F" w:rsidRDefault="002D2114" w:rsidP="00C95D8F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Получение лицензии на дополнительное образование в 100% школ, 50% детских садов  в целях обеспечения доступности качественного дополнительного образования в соответствии с запросами потребителей услуг</w:t>
      </w:r>
      <w:r w:rsidR="00B72DA8" w:rsidRPr="00C95D8F">
        <w:rPr>
          <w:sz w:val="24"/>
          <w:szCs w:val="24"/>
        </w:rPr>
        <w:t>.</w:t>
      </w:r>
    </w:p>
    <w:p w:rsidR="001669D3" w:rsidRPr="00C95D8F" w:rsidRDefault="002D2114" w:rsidP="00C95D8F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Укрепление и развитие материально-технической базы муниципальных образовательных организаций для продвижения технического направления в системе дополнительного образования, продвижения комплекса ГТО</w:t>
      </w:r>
      <w:r w:rsidR="00B72DA8" w:rsidRPr="00C95D8F">
        <w:rPr>
          <w:sz w:val="24"/>
          <w:szCs w:val="24"/>
        </w:rPr>
        <w:t>.</w:t>
      </w:r>
    </w:p>
    <w:p w:rsidR="002D2114" w:rsidRPr="00C95D8F" w:rsidRDefault="002D2114" w:rsidP="00C95D8F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Обеспечение комплексной занятости в системе дополнительного образования детей с ограниченными возможностями здоровья, несовершеннолетних, состоящих на различных видах профилактического учета</w:t>
      </w:r>
      <w:r w:rsidR="00B72DA8" w:rsidRPr="00C95D8F">
        <w:rPr>
          <w:sz w:val="24"/>
          <w:szCs w:val="24"/>
        </w:rPr>
        <w:t>.</w:t>
      </w:r>
    </w:p>
    <w:p w:rsidR="002D2114" w:rsidRPr="00C95D8F" w:rsidRDefault="002D2114" w:rsidP="00C95D8F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Совершенствование независимой оценки качества образования, расширение общественного участия, повышение уровня открытости образовательной системы к запросам граждан.</w:t>
      </w:r>
    </w:p>
    <w:p w:rsidR="002D2114" w:rsidRPr="00C95D8F" w:rsidRDefault="002D2114" w:rsidP="00C95D8F">
      <w:pPr>
        <w:pStyle w:val="4"/>
        <w:numPr>
          <w:ilvl w:val="0"/>
          <w:numId w:val="2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95D8F">
        <w:rPr>
          <w:sz w:val="24"/>
          <w:szCs w:val="24"/>
        </w:rPr>
        <w:t>Реализовать механизм взаимодействия среднего/высшего профессионального  (Уярский сельскохозяйственный техникум, филиал Боготольского техникума, Красноярский аграрный университет) и общего образования для предпрофильной и профильной подготовки обучающихся</w:t>
      </w:r>
      <w:r w:rsidR="00B72DA8" w:rsidRPr="00C95D8F">
        <w:rPr>
          <w:sz w:val="24"/>
          <w:szCs w:val="24"/>
        </w:rPr>
        <w:t>.</w:t>
      </w:r>
    </w:p>
    <w:sectPr w:rsidR="002D2114" w:rsidRPr="00C95D8F" w:rsidSect="006464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47" w:rsidRDefault="00C64747" w:rsidP="00684DAA">
      <w:pPr>
        <w:spacing w:after="0" w:line="240" w:lineRule="auto"/>
      </w:pPr>
      <w:r>
        <w:separator/>
      </w:r>
    </w:p>
  </w:endnote>
  <w:endnote w:type="continuationSeparator" w:id="0">
    <w:p w:rsidR="00C64747" w:rsidRDefault="00C64747" w:rsidP="0068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82938"/>
      <w:docPartObj>
        <w:docPartGallery w:val="Page Numbers (Bottom of Page)"/>
        <w:docPartUnique/>
      </w:docPartObj>
    </w:sdtPr>
    <w:sdtEndPr/>
    <w:sdtContent>
      <w:p w:rsidR="00252BDA" w:rsidRDefault="00C647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CD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52BDA" w:rsidRDefault="00252BD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9907"/>
      <w:docPartObj>
        <w:docPartGallery w:val="Page Numbers (Bottom of Page)"/>
        <w:docPartUnique/>
      </w:docPartObj>
    </w:sdtPr>
    <w:sdtEndPr/>
    <w:sdtContent>
      <w:p w:rsidR="00252BDA" w:rsidRDefault="00C647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C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52BDA" w:rsidRDefault="00252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47" w:rsidRDefault="00C64747" w:rsidP="00684DAA">
      <w:pPr>
        <w:spacing w:after="0" w:line="240" w:lineRule="auto"/>
      </w:pPr>
      <w:r>
        <w:separator/>
      </w:r>
    </w:p>
  </w:footnote>
  <w:footnote w:type="continuationSeparator" w:id="0">
    <w:p w:rsidR="00C64747" w:rsidRDefault="00C64747" w:rsidP="0068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3AA"/>
    <w:multiLevelType w:val="hybridMultilevel"/>
    <w:tmpl w:val="10DC47F2"/>
    <w:lvl w:ilvl="0" w:tplc="4B6E4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C02"/>
    <w:multiLevelType w:val="hybridMultilevel"/>
    <w:tmpl w:val="E1FAEEA4"/>
    <w:lvl w:ilvl="0" w:tplc="4B6E4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46F8"/>
    <w:multiLevelType w:val="hybridMultilevel"/>
    <w:tmpl w:val="B95A5E44"/>
    <w:lvl w:ilvl="0" w:tplc="4B6E4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6444"/>
    <w:multiLevelType w:val="hybridMultilevel"/>
    <w:tmpl w:val="AD0877DC"/>
    <w:lvl w:ilvl="0" w:tplc="49BC1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C3B44"/>
    <w:multiLevelType w:val="hybridMultilevel"/>
    <w:tmpl w:val="DBC0E088"/>
    <w:lvl w:ilvl="0" w:tplc="49BC1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C5A5E"/>
    <w:multiLevelType w:val="hybridMultilevel"/>
    <w:tmpl w:val="1CB8060A"/>
    <w:lvl w:ilvl="0" w:tplc="49BC1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C6A54"/>
    <w:multiLevelType w:val="hybridMultilevel"/>
    <w:tmpl w:val="F1CE35EA"/>
    <w:lvl w:ilvl="0" w:tplc="31FE31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5802E4"/>
    <w:multiLevelType w:val="hybridMultilevel"/>
    <w:tmpl w:val="1C2AD42C"/>
    <w:lvl w:ilvl="0" w:tplc="31FE31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67006"/>
    <w:multiLevelType w:val="hybridMultilevel"/>
    <w:tmpl w:val="6BB4499C"/>
    <w:lvl w:ilvl="0" w:tplc="31FE3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7CD"/>
    <w:multiLevelType w:val="hybridMultilevel"/>
    <w:tmpl w:val="A4F6E0D8"/>
    <w:lvl w:ilvl="0" w:tplc="49BC1A4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393A2C66"/>
    <w:multiLevelType w:val="multilevel"/>
    <w:tmpl w:val="1446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44D28"/>
    <w:multiLevelType w:val="hybridMultilevel"/>
    <w:tmpl w:val="440CFC1E"/>
    <w:lvl w:ilvl="0" w:tplc="49BC1A4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FDF126F"/>
    <w:multiLevelType w:val="hybridMultilevel"/>
    <w:tmpl w:val="A4BC5484"/>
    <w:lvl w:ilvl="0" w:tplc="49BC1A4E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418E361B"/>
    <w:multiLevelType w:val="hybridMultilevel"/>
    <w:tmpl w:val="CAC6952C"/>
    <w:lvl w:ilvl="0" w:tplc="49BC1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79324E"/>
    <w:multiLevelType w:val="hybridMultilevel"/>
    <w:tmpl w:val="51D824CE"/>
    <w:lvl w:ilvl="0" w:tplc="49BC1A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14670C"/>
    <w:multiLevelType w:val="hybridMultilevel"/>
    <w:tmpl w:val="105E6170"/>
    <w:lvl w:ilvl="0" w:tplc="49BC1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B54A54"/>
    <w:multiLevelType w:val="hybridMultilevel"/>
    <w:tmpl w:val="DD466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912239"/>
    <w:multiLevelType w:val="hybridMultilevel"/>
    <w:tmpl w:val="450C2FDC"/>
    <w:lvl w:ilvl="0" w:tplc="C4741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C7A19"/>
    <w:multiLevelType w:val="multilevel"/>
    <w:tmpl w:val="A4D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F57F5"/>
    <w:multiLevelType w:val="hybridMultilevel"/>
    <w:tmpl w:val="886E7D96"/>
    <w:lvl w:ilvl="0" w:tplc="6630A53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E8B57A2"/>
    <w:multiLevelType w:val="multilevel"/>
    <w:tmpl w:val="6D7A3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7756C1"/>
    <w:multiLevelType w:val="hybridMultilevel"/>
    <w:tmpl w:val="2D021272"/>
    <w:lvl w:ilvl="0" w:tplc="4B6E4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04765"/>
    <w:multiLevelType w:val="hybridMultilevel"/>
    <w:tmpl w:val="506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F613A"/>
    <w:multiLevelType w:val="hybridMultilevel"/>
    <w:tmpl w:val="7298A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27D75"/>
    <w:multiLevelType w:val="multilevel"/>
    <w:tmpl w:val="77A8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73306"/>
    <w:multiLevelType w:val="hybridMultilevel"/>
    <w:tmpl w:val="590C9426"/>
    <w:lvl w:ilvl="0" w:tplc="4B6E4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8"/>
  </w:num>
  <w:num w:numId="4">
    <w:abstractNumId w:val="19"/>
  </w:num>
  <w:num w:numId="5">
    <w:abstractNumId w:val="17"/>
  </w:num>
  <w:num w:numId="6">
    <w:abstractNumId w:val="20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5"/>
  </w:num>
  <w:num w:numId="14">
    <w:abstractNumId w:val="23"/>
  </w:num>
  <w:num w:numId="15">
    <w:abstractNumId w:val="4"/>
  </w:num>
  <w:num w:numId="16">
    <w:abstractNumId w:val="16"/>
  </w:num>
  <w:num w:numId="17">
    <w:abstractNumId w:val="22"/>
  </w:num>
  <w:num w:numId="18">
    <w:abstractNumId w:val="9"/>
  </w:num>
  <w:num w:numId="19">
    <w:abstractNumId w:val="25"/>
  </w:num>
  <w:num w:numId="20">
    <w:abstractNumId w:val="0"/>
  </w:num>
  <w:num w:numId="21">
    <w:abstractNumId w:val="12"/>
  </w:num>
  <w:num w:numId="22">
    <w:abstractNumId w:val="1"/>
  </w:num>
  <w:num w:numId="23">
    <w:abstractNumId w:val="13"/>
  </w:num>
  <w:num w:numId="24">
    <w:abstractNumId w:val="21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25B"/>
    <w:rsid w:val="00007B4C"/>
    <w:rsid w:val="00010BC7"/>
    <w:rsid w:val="0005135F"/>
    <w:rsid w:val="00064102"/>
    <w:rsid w:val="000644BE"/>
    <w:rsid w:val="00066335"/>
    <w:rsid w:val="00070A73"/>
    <w:rsid w:val="00075BD9"/>
    <w:rsid w:val="00076352"/>
    <w:rsid w:val="000877F1"/>
    <w:rsid w:val="00087C2D"/>
    <w:rsid w:val="000B189A"/>
    <w:rsid w:val="000B74DE"/>
    <w:rsid w:val="000D1981"/>
    <w:rsid w:val="000D2CBD"/>
    <w:rsid w:val="000E7F41"/>
    <w:rsid w:val="001072D3"/>
    <w:rsid w:val="001126F9"/>
    <w:rsid w:val="00115FC0"/>
    <w:rsid w:val="001216B7"/>
    <w:rsid w:val="00123CBC"/>
    <w:rsid w:val="001257F5"/>
    <w:rsid w:val="00130773"/>
    <w:rsid w:val="00133CBA"/>
    <w:rsid w:val="00134AFD"/>
    <w:rsid w:val="00137F49"/>
    <w:rsid w:val="00150278"/>
    <w:rsid w:val="00154875"/>
    <w:rsid w:val="001669D3"/>
    <w:rsid w:val="00183588"/>
    <w:rsid w:val="001A186D"/>
    <w:rsid w:val="001A38CA"/>
    <w:rsid w:val="001A60DA"/>
    <w:rsid w:val="001B03DD"/>
    <w:rsid w:val="001D0088"/>
    <w:rsid w:val="001D1AF3"/>
    <w:rsid w:val="001E1239"/>
    <w:rsid w:val="001E3BA6"/>
    <w:rsid w:val="001E5C32"/>
    <w:rsid w:val="001E7796"/>
    <w:rsid w:val="001F0544"/>
    <w:rsid w:val="001F0DA8"/>
    <w:rsid w:val="00203BA5"/>
    <w:rsid w:val="00203F7D"/>
    <w:rsid w:val="002046D9"/>
    <w:rsid w:val="002066A3"/>
    <w:rsid w:val="00210892"/>
    <w:rsid w:val="00233CF0"/>
    <w:rsid w:val="002376BF"/>
    <w:rsid w:val="00251A66"/>
    <w:rsid w:val="00251EB7"/>
    <w:rsid w:val="00251EE1"/>
    <w:rsid w:val="00252BDA"/>
    <w:rsid w:val="00265002"/>
    <w:rsid w:val="002741CA"/>
    <w:rsid w:val="00281C2A"/>
    <w:rsid w:val="002839AD"/>
    <w:rsid w:val="0028430A"/>
    <w:rsid w:val="00297B52"/>
    <w:rsid w:val="002A40ED"/>
    <w:rsid w:val="002A4113"/>
    <w:rsid w:val="002A41CC"/>
    <w:rsid w:val="002B1020"/>
    <w:rsid w:val="002B28EE"/>
    <w:rsid w:val="002B4477"/>
    <w:rsid w:val="002C7F02"/>
    <w:rsid w:val="002D0C29"/>
    <w:rsid w:val="002D2114"/>
    <w:rsid w:val="002D5981"/>
    <w:rsid w:val="002E46C5"/>
    <w:rsid w:val="002E6FC1"/>
    <w:rsid w:val="002F1F50"/>
    <w:rsid w:val="00303E03"/>
    <w:rsid w:val="0030570A"/>
    <w:rsid w:val="00317050"/>
    <w:rsid w:val="00321D04"/>
    <w:rsid w:val="0032247F"/>
    <w:rsid w:val="00330CE0"/>
    <w:rsid w:val="00333E5C"/>
    <w:rsid w:val="0034398D"/>
    <w:rsid w:val="00352FA5"/>
    <w:rsid w:val="003546C0"/>
    <w:rsid w:val="003735CA"/>
    <w:rsid w:val="00382C28"/>
    <w:rsid w:val="0038768F"/>
    <w:rsid w:val="003A3CC1"/>
    <w:rsid w:val="003A510D"/>
    <w:rsid w:val="003C0306"/>
    <w:rsid w:val="003C30C0"/>
    <w:rsid w:val="003C69A5"/>
    <w:rsid w:val="003D08D0"/>
    <w:rsid w:val="003E6EA6"/>
    <w:rsid w:val="003F4A7C"/>
    <w:rsid w:val="00407BC8"/>
    <w:rsid w:val="00411831"/>
    <w:rsid w:val="00424AC8"/>
    <w:rsid w:val="00426BFC"/>
    <w:rsid w:val="00426E6A"/>
    <w:rsid w:val="004372F3"/>
    <w:rsid w:val="004378B0"/>
    <w:rsid w:val="004431DE"/>
    <w:rsid w:val="00453F00"/>
    <w:rsid w:val="00457E92"/>
    <w:rsid w:val="00463D03"/>
    <w:rsid w:val="00464913"/>
    <w:rsid w:val="0047362F"/>
    <w:rsid w:val="00492383"/>
    <w:rsid w:val="0049390E"/>
    <w:rsid w:val="004A776E"/>
    <w:rsid w:val="004B2388"/>
    <w:rsid w:val="004B2954"/>
    <w:rsid w:val="004B6209"/>
    <w:rsid w:val="004D1E46"/>
    <w:rsid w:val="004D3E4F"/>
    <w:rsid w:val="004E3368"/>
    <w:rsid w:val="004F0247"/>
    <w:rsid w:val="004F734B"/>
    <w:rsid w:val="005157CC"/>
    <w:rsid w:val="00515E0E"/>
    <w:rsid w:val="00521A0E"/>
    <w:rsid w:val="00525B4C"/>
    <w:rsid w:val="005311F3"/>
    <w:rsid w:val="00537B46"/>
    <w:rsid w:val="00562EE3"/>
    <w:rsid w:val="00563531"/>
    <w:rsid w:val="005671D5"/>
    <w:rsid w:val="00573E36"/>
    <w:rsid w:val="00582730"/>
    <w:rsid w:val="005859B5"/>
    <w:rsid w:val="00585EF6"/>
    <w:rsid w:val="00593C04"/>
    <w:rsid w:val="005A09AF"/>
    <w:rsid w:val="005A2668"/>
    <w:rsid w:val="005A3225"/>
    <w:rsid w:val="005A65A7"/>
    <w:rsid w:val="005C49E8"/>
    <w:rsid w:val="005D3AE9"/>
    <w:rsid w:val="005E06AE"/>
    <w:rsid w:val="005F2B48"/>
    <w:rsid w:val="005F429F"/>
    <w:rsid w:val="0061584A"/>
    <w:rsid w:val="00623836"/>
    <w:rsid w:val="0062410D"/>
    <w:rsid w:val="00633136"/>
    <w:rsid w:val="00633D9A"/>
    <w:rsid w:val="00642600"/>
    <w:rsid w:val="00644AB2"/>
    <w:rsid w:val="00646414"/>
    <w:rsid w:val="0065372C"/>
    <w:rsid w:val="00661D1E"/>
    <w:rsid w:val="00665146"/>
    <w:rsid w:val="00671DC1"/>
    <w:rsid w:val="00672967"/>
    <w:rsid w:val="00684A48"/>
    <w:rsid w:val="00684DAA"/>
    <w:rsid w:val="00693837"/>
    <w:rsid w:val="0069731C"/>
    <w:rsid w:val="006A7DCC"/>
    <w:rsid w:val="006B5E96"/>
    <w:rsid w:val="006B72DC"/>
    <w:rsid w:val="006C3063"/>
    <w:rsid w:val="006C7120"/>
    <w:rsid w:val="006D5088"/>
    <w:rsid w:val="006D6E8A"/>
    <w:rsid w:val="006E667D"/>
    <w:rsid w:val="006F054F"/>
    <w:rsid w:val="0070179E"/>
    <w:rsid w:val="00702485"/>
    <w:rsid w:val="00705A66"/>
    <w:rsid w:val="00706095"/>
    <w:rsid w:val="00714DFE"/>
    <w:rsid w:val="0072533C"/>
    <w:rsid w:val="00737FC2"/>
    <w:rsid w:val="00742E37"/>
    <w:rsid w:val="00753C10"/>
    <w:rsid w:val="00776AF5"/>
    <w:rsid w:val="0078309A"/>
    <w:rsid w:val="00790FE4"/>
    <w:rsid w:val="007941C6"/>
    <w:rsid w:val="00797D88"/>
    <w:rsid w:val="007A046E"/>
    <w:rsid w:val="007A46FA"/>
    <w:rsid w:val="007A58CE"/>
    <w:rsid w:val="007B0C82"/>
    <w:rsid w:val="007B1D6A"/>
    <w:rsid w:val="007B25CD"/>
    <w:rsid w:val="007D77F1"/>
    <w:rsid w:val="007F3030"/>
    <w:rsid w:val="007F3A1E"/>
    <w:rsid w:val="007F52E1"/>
    <w:rsid w:val="0080111B"/>
    <w:rsid w:val="00810327"/>
    <w:rsid w:val="0081379D"/>
    <w:rsid w:val="00831BDB"/>
    <w:rsid w:val="0083444F"/>
    <w:rsid w:val="008368D0"/>
    <w:rsid w:val="00843660"/>
    <w:rsid w:val="00845FE8"/>
    <w:rsid w:val="008522E0"/>
    <w:rsid w:val="008725C0"/>
    <w:rsid w:val="00882C9F"/>
    <w:rsid w:val="00887712"/>
    <w:rsid w:val="00895DA4"/>
    <w:rsid w:val="00897F33"/>
    <w:rsid w:val="008B62F0"/>
    <w:rsid w:val="008B73D8"/>
    <w:rsid w:val="008C05E5"/>
    <w:rsid w:val="008C0DAB"/>
    <w:rsid w:val="008D1D09"/>
    <w:rsid w:val="008D43FA"/>
    <w:rsid w:val="008D56A6"/>
    <w:rsid w:val="008E5BE3"/>
    <w:rsid w:val="008F0E67"/>
    <w:rsid w:val="00902738"/>
    <w:rsid w:val="00910A5C"/>
    <w:rsid w:val="00911DB1"/>
    <w:rsid w:val="00917112"/>
    <w:rsid w:val="009201D7"/>
    <w:rsid w:val="009275C6"/>
    <w:rsid w:val="00933BAB"/>
    <w:rsid w:val="00934314"/>
    <w:rsid w:val="00941027"/>
    <w:rsid w:val="0094431C"/>
    <w:rsid w:val="009466F4"/>
    <w:rsid w:val="00951924"/>
    <w:rsid w:val="009627AE"/>
    <w:rsid w:val="0096576F"/>
    <w:rsid w:val="009733B7"/>
    <w:rsid w:val="00976471"/>
    <w:rsid w:val="00994918"/>
    <w:rsid w:val="009A40CE"/>
    <w:rsid w:val="009C0A6E"/>
    <w:rsid w:val="009C70D4"/>
    <w:rsid w:val="009F6417"/>
    <w:rsid w:val="009F6B99"/>
    <w:rsid w:val="00A02DA0"/>
    <w:rsid w:val="00A072D1"/>
    <w:rsid w:val="00A1670C"/>
    <w:rsid w:val="00A235CB"/>
    <w:rsid w:val="00A27009"/>
    <w:rsid w:val="00A4115E"/>
    <w:rsid w:val="00A524AA"/>
    <w:rsid w:val="00A52ECE"/>
    <w:rsid w:val="00A549F2"/>
    <w:rsid w:val="00A60CB8"/>
    <w:rsid w:val="00A76700"/>
    <w:rsid w:val="00A77D9B"/>
    <w:rsid w:val="00A8519D"/>
    <w:rsid w:val="00AA3D62"/>
    <w:rsid w:val="00AB0141"/>
    <w:rsid w:val="00AB5C28"/>
    <w:rsid w:val="00AC3FDB"/>
    <w:rsid w:val="00AC5A4F"/>
    <w:rsid w:val="00AE236A"/>
    <w:rsid w:val="00AE431C"/>
    <w:rsid w:val="00AE7964"/>
    <w:rsid w:val="00AF223E"/>
    <w:rsid w:val="00AF225B"/>
    <w:rsid w:val="00AF2530"/>
    <w:rsid w:val="00B23853"/>
    <w:rsid w:val="00B30911"/>
    <w:rsid w:val="00B3289D"/>
    <w:rsid w:val="00B33543"/>
    <w:rsid w:val="00B3401A"/>
    <w:rsid w:val="00B347F5"/>
    <w:rsid w:val="00B34CA3"/>
    <w:rsid w:val="00B40184"/>
    <w:rsid w:val="00B4517A"/>
    <w:rsid w:val="00B5247C"/>
    <w:rsid w:val="00B543F7"/>
    <w:rsid w:val="00B60BA7"/>
    <w:rsid w:val="00B61DF7"/>
    <w:rsid w:val="00B72DA8"/>
    <w:rsid w:val="00B82708"/>
    <w:rsid w:val="00B95AA4"/>
    <w:rsid w:val="00BA2414"/>
    <w:rsid w:val="00BC299B"/>
    <w:rsid w:val="00BD19C2"/>
    <w:rsid w:val="00BE0459"/>
    <w:rsid w:val="00C006CD"/>
    <w:rsid w:val="00C30326"/>
    <w:rsid w:val="00C442E6"/>
    <w:rsid w:val="00C44448"/>
    <w:rsid w:val="00C4663B"/>
    <w:rsid w:val="00C46B30"/>
    <w:rsid w:val="00C476A4"/>
    <w:rsid w:val="00C570E9"/>
    <w:rsid w:val="00C57420"/>
    <w:rsid w:val="00C57466"/>
    <w:rsid w:val="00C64747"/>
    <w:rsid w:val="00C7254F"/>
    <w:rsid w:val="00C845A8"/>
    <w:rsid w:val="00C942B2"/>
    <w:rsid w:val="00C95D8F"/>
    <w:rsid w:val="00CB0337"/>
    <w:rsid w:val="00CB3D90"/>
    <w:rsid w:val="00CC10F9"/>
    <w:rsid w:val="00CD3D7D"/>
    <w:rsid w:val="00CE06FA"/>
    <w:rsid w:val="00D0171A"/>
    <w:rsid w:val="00D107C1"/>
    <w:rsid w:val="00D156F5"/>
    <w:rsid w:val="00D24335"/>
    <w:rsid w:val="00D306F2"/>
    <w:rsid w:val="00D32424"/>
    <w:rsid w:val="00D32A5D"/>
    <w:rsid w:val="00D34675"/>
    <w:rsid w:val="00D360C9"/>
    <w:rsid w:val="00D36A39"/>
    <w:rsid w:val="00D36E6B"/>
    <w:rsid w:val="00D75642"/>
    <w:rsid w:val="00D76574"/>
    <w:rsid w:val="00D774FD"/>
    <w:rsid w:val="00D828BD"/>
    <w:rsid w:val="00D9314A"/>
    <w:rsid w:val="00D945FE"/>
    <w:rsid w:val="00D955D0"/>
    <w:rsid w:val="00DA42C9"/>
    <w:rsid w:val="00DA62CE"/>
    <w:rsid w:val="00DA701F"/>
    <w:rsid w:val="00DB36CB"/>
    <w:rsid w:val="00DC4900"/>
    <w:rsid w:val="00DC6551"/>
    <w:rsid w:val="00DD0F90"/>
    <w:rsid w:val="00DD59F1"/>
    <w:rsid w:val="00DD66A1"/>
    <w:rsid w:val="00DF579B"/>
    <w:rsid w:val="00E0760F"/>
    <w:rsid w:val="00E22F31"/>
    <w:rsid w:val="00E23209"/>
    <w:rsid w:val="00E24224"/>
    <w:rsid w:val="00E25B8B"/>
    <w:rsid w:val="00E25D9D"/>
    <w:rsid w:val="00E30C6B"/>
    <w:rsid w:val="00E33E80"/>
    <w:rsid w:val="00E6146D"/>
    <w:rsid w:val="00E720E7"/>
    <w:rsid w:val="00E72806"/>
    <w:rsid w:val="00E73DD9"/>
    <w:rsid w:val="00E813EC"/>
    <w:rsid w:val="00E9021E"/>
    <w:rsid w:val="00E908F1"/>
    <w:rsid w:val="00E92404"/>
    <w:rsid w:val="00E93CF2"/>
    <w:rsid w:val="00EA5612"/>
    <w:rsid w:val="00EB4DB5"/>
    <w:rsid w:val="00EB5006"/>
    <w:rsid w:val="00EC4D5B"/>
    <w:rsid w:val="00EC6EE8"/>
    <w:rsid w:val="00EE3A2C"/>
    <w:rsid w:val="00EF0431"/>
    <w:rsid w:val="00EF5B5B"/>
    <w:rsid w:val="00EF7CD6"/>
    <w:rsid w:val="00F121F4"/>
    <w:rsid w:val="00F200C0"/>
    <w:rsid w:val="00F307A4"/>
    <w:rsid w:val="00F4327E"/>
    <w:rsid w:val="00F62B55"/>
    <w:rsid w:val="00F70B91"/>
    <w:rsid w:val="00F77CAD"/>
    <w:rsid w:val="00F81C01"/>
    <w:rsid w:val="00F92CC1"/>
    <w:rsid w:val="00F94FC4"/>
    <w:rsid w:val="00F95D18"/>
    <w:rsid w:val="00FA1802"/>
    <w:rsid w:val="00FA1DC3"/>
    <w:rsid w:val="00FC7192"/>
    <w:rsid w:val="00FE4F7C"/>
    <w:rsid w:val="00FE6E25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F5"/>
  </w:style>
  <w:style w:type="paragraph" w:styleId="1">
    <w:name w:val="heading 1"/>
    <w:basedOn w:val="a"/>
    <w:next w:val="a"/>
    <w:link w:val="10"/>
    <w:uiPriority w:val="9"/>
    <w:qFormat/>
    <w:rsid w:val="00125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1E"/>
    <w:pPr>
      <w:ind w:left="720"/>
      <w:contextualSpacing/>
    </w:pPr>
  </w:style>
  <w:style w:type="paragraph" w:customStyle="1" w:styleId="11">
    <w:name w:val="Стиль1"/>
    <w:basedOn w:val="a"/>
    <w:link w:val="12"/>
    <w:uiPriority w:val="99"/>
    <w:qFormat/>
    <w:rsid w:val="00661D1E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uiPriority w:val="99"/>
    <w:rsid w:val="00661D1E"/>
    <w:rPr>
      <w:rFonts w:ascii="Times New Roman" w:eastAsia="Calibri" w:hAnsi="Times New Roman" w:cs="Times New Roman"/>
      <w:sz w:val="20"/>
      <w:szCs w:val="20"/>
      <w:lang w:bidi="en-US"/>
    </w:rPr>
  </w:style>
  <w:style w:type="paragraph" w:customStyle="1" w:styleId="a4">
    <w:name w:val="яяя"/>
    <w:basedOn w:val="11"/>
    <w:link w:val="a5"/>
    <w:qFormat/>
    <w:rsid w:val="00661D1E"/>
    <w:pPr>
      <w:widowControl w:val="0"/>
      <w:autoSpaceDE w:val="0"/>
      <w:autoSpaceDN w:val="0"/>
      <w:adjustRightInd w:val="0"/>
      <w:jc w:val="center"/>
    </w:pPr>
    <w:rPr>
      <w:rFonts w:ascii="Arial Narrow" w:hAnsi="Arial Narrow" w:cs="Calibri"/>
      <w:bCs/>
      <w:u w:val="single"/>
    </w:rPr>
  </w:style>
  <w:style w:type="paragraph" w:styleId="a6">
    <w:name w:val="No Spacing"/>
    <w:link w:val="a7"/>
    <w:uiPriority w:val="1"/>
    <w:qFormat/>
    <w:rsid w:val="00661D1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E73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61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8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4DAA"/>
  </w:style>
  <w:style w:type="paragraph" w:styleId="ab">
    <w:name w:val="footer"/>
    <w:basedOn w:val="a"/>
    <w:link w:val="ac"/>
    <w:uiPriority w:val="99"/>
    <w:unhideWhenUsed/>
    <w:rsid w:val="0068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DAA"/>
  </w:style>
  <w:style w:type="character" w:customStyle="1" w:styleId="ad">
    <w:name w:val="Основной текст_"/>
    <w:basedOn w:val="a0"/>
    <w:link w:val="4"/>
    <w:rsid w:val="001B0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d"/>
    <w:rsid w:val="001B03D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1B03DD"/>
    <w:pPr>
      <w:widowControl w:val="0"/>
      <w:shd w:val="clear" w:color="auto" w:fill="FFFFFF"/>
      <w:spacing w:before="4140" w:after="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A85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Основной текст + Полужирный;Курсив"/>
    <w:basedOn w:val="ad"/>
    <w:rsid w:val="00895D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34A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34AF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Подпись к таблице (2)_"/>
    <w:basedOn w:val="a0"/>
    <w:rsid w:val="00EC4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EC4D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яяя Знак"/>
    <w:basedOn w:val="a0"/>
    <w:link w:val="a4"/>
    <w:rsid w:val="00C4663B"/>
    <w:rPr>
      <w:rFonts w:ascii="Arial Narrow" w:eastAsia="Calibri" w:hAnsi="Arial Narrow" w:cs="Calibri"/>
      <w:bCs/>
      <w:sz w:val="20"/>
      <w:szCs w:val="20"/>
      <w:u w:val="single"/>
      <w:lang w:bidi="en-US"/>
    </w:rPr>
  </w:style>
  <w:style w:type="character" w:customStyle="1" w:styleId="af">
    <w:name w:val="Подпись к таблице_"/>
    <w:basedOn w:val="a0"/>
    <w:link w:val="af0"/>
    <w:rsid w:val="008D43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8D43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styleId="af1">
    <w:name w:val="Body Text"/>
    <w:basedOn w:val="a"/>
    <w:link w:val="af2"/>
    <w:rsid w:val="006E66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E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DC6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C6551"/>
  </w:style>
  <w:style w:type="table" w:customStyle="1" w:styleId="14">
    <w:name w:val="Сетка таблицы1"/>
    <w:basedOn w:val="a1"/>
    <w:next w:val="a8"/>
    <w:rsid w:val="00B33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Подпись к картинке_"/>
    <w:basedOn w:val="a0"/>
    <w:link w:val="af4"/>
    <w:rsid w:val="005671D5"/>
    <w:rPr>
      <w:sz w:val="23"/>
      <w:szCs w:val="23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5671D5"/>
    <w:pPr>
      <w:shd w:val="clear" w:color="auto" w:fill="FFFFFF"/>
      <w:spacing w:before="180" w:after="0" w:line="413" w:lineRule="exact"/>
      <w:ind w:hanging="440"/>
      <w:jc w:val="both"/>
    </w:pPr>
    <w:rPr>
      <w:sz w:val="23"/>
      <w:szCs w:val="23"/>
    </w:rPr>
  </w:style>
  <w:style w:type="character" w:customStyle="1" w:styleId="af5">
    <w:name w:val="Основной текст + Курсив"/>
    <w:basedOn w:val="a0"/>
    <w:rsid w:val="005671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7">
    <w:name w:val="Без интервала Знак"/>
    <w:link w:val="a6"/>
    <w:uiPriority w:val="1"/>
    <w:rsid w:val="005671D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23CBC"/>
  </w:style>
  <w:style w:type="paragraph" w:styleId="af6">
    <w:name w:val="Normal (Web)"/>
    <w:basedOn w:val="a"/>
    <w:uiPriority w:val="99"/>
    <w:unhideWhenUsed/>
    <w:rsid w:val="00A7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D56A6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25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5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kraicentr.ru/index.php/item/75-itogi-kraevogo-konkursa-psikhologo-pedagogicheskikh-praktik-po-stupenkam-professionalizma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Доля участников ГИА-11, получивших справку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ВТГ (11кл.)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  <c:pt idx="3">
                  <c:v>2014 год</c:v>
                </c:pt>
                <c:pt idx="4">
                  <c:v>2013 год</c:v>
                </c:pt>
                <c:pt idx="5">
                  <c:v>2012 год</c:v>
                </c:pt>
                <c:pt idx="6">
                  <c:v>2011 год  </c:v>
                </c:pt>
                <c:pt idx="7">
                  <c:v>2010 год    </c:v>
                </c:pt>
                <c:pt idx="8">
                  <c:v>2009 год 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1.6800000000000088</c:v>
                </c:pt>
                <c:pt idx="1">
                  <c:v>5.04</c:v>
                </c:pt>
                <c:pt idx="2">
                  <c:v>2.54</c:v>
                </c:pt>
                <c:pt idx="3">
                  <c:v>1.46</c:v>
                </c:pt>
                <c:pt idx="4">
                  <c:v>4.79</c:v>
                </c:pt>
                <c:pt idx="5">
                  <c:v>8.8000000000000007</c:v>
                </c:pt>
                <c:pt idx="6">
                  <c:v>2.44</c:v>
                </c:pt>
                <c:pt idx="7">
                  <c:v>3.7</c:v>
                </c:pt>
                <c:pt idx="8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 кл.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2017 год</c:v>
                </c:pt>
                <c:pt idx="1">
                  <c:v>2016 год</c:v>
                </c:pt>
                <c:pt idx="2">
                  <c:v>2015 год</c:v>
                </c:pt>
                <c:pt idx="3">
                  <c:v>2014 год</c:v>
                </c:pt>
                <c:pt idx="4">
                  <c:v>2013 год</c:v>
                </c:pt>
                <c:pt idx="5">
                  <c:v>2012 год</c:v>
                </c:pt>
                <c:pt idx="6">
                  <c:v>2011 год  </c:v>
                </c:pt>
                <c:pt idx="7">
                  <c:v>2010 год    </c:v>
                </c:pt>
                <c:pt idx="8">
                  <c:v>2009 год 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37.5</c:v>
                </c:pt>
                <c:pt idx="2">
                  <c:v>20</c:v>
                </c:pt>
                <c:pt idx="3">
                  <c:v>85.7</c:v>
                </c:pt>
                <c:pt idx="4">
                  <c:v>20</c:v>
                </c:pt>
                <c:pt idx="5">
                  <c:v>92.3</c:v>
                </c:pt>
                <c:pt idx="6">
                  <c:v>60</c:v>
                </c:pt>
                <c:pt idx="7">
                  <c:v>58.6</c:v>
                </c:pt>
                <c:pt idx="8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22944"/>
        <c:axId val="161128832"/>
      </c:barChart>
      <c:catAx>
        <c:axId val="161122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128832"/>
        <c:crosses val="autoZero"/>
        <c:auto val="1"/>
        <c:lblAlgn val="ctr"/>
        <c:lblOffset val="100"/>
        <c:noMultiLvlLbl val="0"/>
      </c:catAx>
      <c:valAx>
        <c:axId val="161128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1122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400" b="0"/>
              <a:t>%</a:t>
            </a:r>
            <a:r>
              <a:rPr lang="ru-RU" sz="1200"/>
              <a:t> учащихся, выбравших предметы для сдачи ГИА в 9 классе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</c:v>
                </c:pt>
                <c:pt idx="1">
                  <c:v>38</c:v>
                </c:pt>
                <c:pt idx="2">
                  <c:v>35</c:v>
                </c:pt>
                <c:pt idx="3">
                  <c:v>9.7000000000000011</c:v>
                </c:pt>
                <c:pt idx="4">
                  <c:v>23</c:v>
                </c:pt>
                <c:pt idx="5">
                  <c:v>14.4</c:v>
                </c:pt>
                <c:pt idx="6">
                  <c:v>16</c:v>
                </c:pt>
                <c:pt idx="7">
                  <c:v>0.4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биология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химия</c:v>
                </c:pt>
                <c:pt idx="6">
                  <c:v>история</c:v>
                </c:pt>
                <c:pt idx="7">
                  <c:v>английский язык</c:v>
                </c:pt>
                <c:pt idx="8">
                  <c:v>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71</c:v>
                </c:pt>
                <c:pt idx="1">
                  <c:v>50.6</c:v>
                </c:pt>
                <c:pt idx="2">
                  <c:v>38</c:v>
                </c:pt>
                <c:pt idx="3">
                  <c:v>13.1</c:v>
                </c:pt>
                <c:pt idx="4">
                  <c:v>11.8</c:v>
                </c:pt>
                <c:pt idx="5">
                  <c:v>8.6</c:v>
                </c:pt>
                <c:pt idx="6">
                  <c:v>4.5</c:v>
                </c:pt>
                <c:pt idx="7">
                  <c:v>2</c:v>
                </c:pt>
                <c:pt idx="8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208320"/>
        <c:axId val="197210112"/>
      </c:barChart>
      <c:catAx>
        <c:axId val="197208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210112"/>
        <c:crosses val="autoZero"/>
        <c:auto val="1"/>
        <c:lblAlgn val="ctr"/>
        <c:lblOffset val="100"/>
        <c:noMultiLvlLbl val="0"/>
      </c:catAx>
      <c:valAx>
        <c:axId val="197210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972083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 algn="just">
        <a:defRPr sz="12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Доля участников ГИА, не преодолевших минимальную границу по предмету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Химия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Русский язык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4.8</c:v>
                </c:pt>
                <c:pt idx="1">
                  <c:v>2.4</c:v>
                </c:pt>
                <c:pt idx="2">
                  <c:v>2.2000000000000002</c:v>
                </c:pt>
                <c:pt idx="3">
                  <c:v>1.7</c:v>
                </c:pt>
                <c:pt idx="4">
                  <c:v>1.2</c:v>
                </c:pt>
                <c:pt idx="5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260800"/>
        <c:axId val="197262336"/>
      </c:barChart>
      <c:catAx>
        <c:axId val="19726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7262336"/>
        <c:crosses val="autoZero"/>
        <c:auto val="1"/>
        <c:lblAlgn val="ctr"/>
        <c:lblOffset val="100"/>
        <c:noMultiLvlLbl val="0"/>
      </c:catAx>
      <c:valAx>
        <c:axId val="19726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260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Среднее значение по предметам                                                                                    (% выполнения всей работы)</a:t>
            </a:r>
          </a:p>
        </c:rich>
      </c:tx>
      <c:layout>
        <c:manualLayout>
          <c:xMode val="edge"/>
          <c:yMode val="edge"/>
          <c:x val="0.38100698737926653"/>
          <c:y val="3.57906024305200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66.8</c:v>
                </c:pt>
                <c:pt idx="1">
                  <c:v>65.900000000000006</c:v>
                </c:pt>
                <c:pt idx="2">
                  <c:v>71.8</c:v>
                </c:pt>
                <c:pt idx="3">
                  <c:v>72.95</c:v>
                </c:pt>
                <c:pt idx="4">
                  <c:v>77.3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край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62.7</c:v>
                </c:pt>
                <c:pt idx="1">
                  <c:v>60.2</c:v>
                </c:pt>
                <c:pt idx="2">
                  <c:v>66.599999999999994</c:v>
                </c:pt>
                <c:pt idx="3">
                  <c:v>69.5</c:v>
                </c:pt>
                <c:pt idx="4">
                  <c:v>74.900000000000006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география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68.2</c:v>
                </c:pt>
                <c:pt idx="1">
                  <c:v>61.9</c:v>
                </c:pt>
                <c:pt idx="2">
                  <c:v>71.400000000000006</c:v>
                </c:pt>
                <c:pt idx="3">
                  <c:v>78.849999999999994</c:v>
                </c:pt>
                <c:pt idx="4">
                  <c:v>79.400000000000006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1744"/>
        <c:axId val="201873280"/>
      </c:barChart>
      <c:catAx>
        <c:axId val="20187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01873280"/>
        <c:crosses val="autoZero"/>
        <c:auto val="1"/>
        <c:lblAlgn val="ctr"/>
        <c:lblOffset val="100"/>
        <c:noMultiLvlLbl val="0"/>
      </c:catAx>
      <c:valAx>
        <c:axId val="2018732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5251002307695591"/>
              <c:y val="7.724605405085509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01871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Иланская СОШ №2</c:v>
                </c:pt>
                <c:pt idx="1">
                  <c:v>Новогородская СОШ №3</c:v>
                </c:pt>
                <c:pt idx="2">
                  <c:v>Новопокровская СОШ №7</c:v>
                </c:pt>
                <c:pt idx="3">
                  <c:v>Ельниковская СОШ №12</c:v>
                </c:pt>
                <c:pt idx="4">
                  <c:v>Иланская СОШ №1</c:v>
                </c:pt>
                <c:pt idx="5">
                  <c:v>Прокопьевская ООШ №18</c:v>
                </c:pt>
                <c:pt idx="6">
                  <c:v>Далайская СОШ №11</c:v>
                </c:pt>
                <c:pt idx="7">
                  <c:v>Иланская СОШ №41</c:v>
                </c:pt>
                <c:pt idx="8">
                  <c:v>Ю/Александровская СОШ №5</c:v>
                </c:pt>
                <c:pt idx="9">
                  <c:v>Новониколаевская СОШ №9</c:v>
                </c:pt>
                <c:pt idx="10">
                  <c:v>Карапсельская СОШ №13</c:v>
                </c:pt>
                <c:pt idx="11">
                  <c:v>Хайрюзовская СОШ №21</c:v>
                </c:pt>
                <c:pt idx="12">
                  <c:v>Кучердаевская СОШ №15</c:v>
                </c:pt>
                <c:pt idx="13">
                  <c:v>Соколовская СОШ №4</c:v>
                </c:pt>
                <c:pt idx="14">
                  <c:v>Степановская НОШ №20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94</c:v>
                </c:pt>
                <c:pt idx="1">
                  <c:v>89.7</c:v>
                </c:pt>
                <c:pt idx="2">
                  <c:v>89.3</c:v>
                </c:pt>
                <c:pt idx="3">
                  <c:v>88.2</c:v>
                </c:pt>
                <c:pt idx="4">
                  <c:v>86.3</c:v>
                </c:pt>
                <c:pt idx="5">
                  <c:v>79.5</c:v>
                </c:pt>
                <c:pt idx="6">
                  <c:v>78.8</c:v>
                </c:pt>
                <c:pt idx="7">
                  <c:v>77.8</c:v>
                </c:pt>
                <c:pt idx="8">
                  <c:v>77.7</c:v>
                </c:pt>
                <c:pt idx="9">
                  <c:v>76.8</c:v>
                </c:pt>
                <c:pt idx="10">
                  <c:v>74.400000000000006</c:v>
                </c:pt>
                <c:pt idx="11">
                  <c:v>73.599999999999994</c:v>
                </c:pt>
                <c:pt idx="12">
                  <c:v>72.2</c:v>
                </c:pt>
                <c:pt idx="13">
                  <c:v>69.3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68928"/>
        <c:axId val="161100928"/>
      </c:barChart>
      <c:catAx>
        <c:axId val="159468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61100928"/>
        <c:crosses val="autoZero"/>
        <c:auto val="1"/>
        <c:lblAlgn val="ctr"/>
        <c:lblOffset val="100"/>
        <c:noMultiLvlLbl val="0"/>
      </c:catAx>
      <c:valAx>
        <c:axId val="161100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9468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Новониколаевский ДОУ №13</c:v>
                </c:pt>
                <c:pt idx="1">
                  <c:v>Иланский ДОУ №5</c:v>
                </c:pt>
                <c:pt idx="2">
                  <c:v>Карапсельский ДОУ №8</c:v>
                </c:pt>
                <c:pt idx="3">
                  <c:v>Иланский ДОУ №50</c:v>
                </c:pt>
                <c:pt idx="4">
                  <c:v>Новопокровский ДОУ №12</c:v>
                </c:pt>
                <c:pt idx="5">
                  <c:v>Южно-Александровский ДОУ №14</c:v>
                </c:pt>
                <c:pt idx="6">
                  <c:v>Кучердаевский ДОУ №15</c:v>
                </c:pt>
                <c:pt idx="7">
                  <c:v>Иланский ДОУ №2</c:v>
                </c:pt>
                <c:pt idx="8">
                  <c:v>Иланский ДОУ №7</c:v>
                </c:pt>
                <c:pt idx="9">
                  <c:v>Новогородский ДОУ №11</c:v>
                </c:pt>
                <c:pt idx="10">
                  <c:v>Прокопьевский ДОУ</c:v>
                </c:pt>
                <c:pt idx="11">
                  <c:v>Далайскйи ДОУ №9</c:v>
                </c:pt>
                <c:pt idx="12">
                  <c:v>Соколовский ДОУ №10</c:v>
                </c:pt>
                <c:pt idx="13">
                  <c:v>Хайрюзовский ДОУ  №19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99.4</c:v>
                </c:pt>
                <c:pt idx="1">
                  <c:v>95.7</c:v>
                </c:pt>
                <c:pt idx="2">
                  <c:v>94.3</c:v>
                </c:pt>
                <c:pt idx="3">
                  <c:v>93.2</c:v>
                </c:pt>
                <c:pt idx="4">
                  <c:v>93.2</c:v>
                </c:pt>
                <c:pt idx="5">
                  <c:v>93</c:v>
                </c:pt>
                <c:pt idx="6">
                  <c:v>92.6</c:v>
                </c:pt>
                <c:pt idx="7">
                  <c:v>92</c:v>
                </c:pt>
                <c:pt idx="8">
                  <c:v>90.7</c:v>
                </c:pt>
                <c:pt idx="9">
                  <c:v>89.3</c:v>
                </c:pt>
                <c:pt idx="10">
                  <c:v>88.5</c:v>
                </c:pt>
                <c:pt idx="11">
                  <c:v>85.8</c:v>
                </c:pt>
                <c:pt idx="12">
                  <c:v>83.7</c:v>
                </c:pt>
                <c:pt idx="13">
                  <c:v>74.2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92224"/>
        <c:axId val="201893760"/>
      </c:barChart>
      <c:catAx>
        <c:axId val="201892224"/>
        <c:scaling>
          <c:orientation val="minMax"/>
        </c:scaling>
        <c:delete val="0"/>
        <c:axPos val="l"/>
        <c:majorTickMark val="out"/>
        <c:minorTickMark val="none"/>
        <c:tickLblPos val="nextTo"/>
        <c:crossAx val="201893760"/>
        <c:crosses val="autoZero"/>
        <c:auto val="1"/>
        <c:lblAlgn val="ctr"/>
        <c:lblOffset val="100"/>
        <c:noMultiLvlLbl val="0"/>
      </c:catAx>
      <c:valAx>
        <c:axId val="20189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18922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100">
          <a:latin typeface="Arial Narrow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DC1F-AD60-4C5F-B44B-2C577C06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45</Pages>
  <Words>15923</Words>
  <Characters>90764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106475</CharactersWithSpaces>
  <SharedDoc>false</SharedDoc>
  <HLinks>
    <vt:vector size="6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http://kraicentr.ru/index.php/item/75-itogi-kraevogo-konkursa-psikhologo-pedagogicheskikh-praktik-po-stupenkam-professionalizma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123</cp:lastModifiedBy>
  <cp:revision>2</cp:revision>
  <cp:lastPrinted>2017-07-21T08:14:00Z</cp:lastPrinted>
  <dcterms:created xsi:type="dcterms:W3CDTF">2017-07-13T07:08:00Z</dcterms:created>
  <dcterms:modified xsi:type="dcterms:W3CDTF">2017-10-16T16:05:00Z</dcterms:modified>
</cp:coreProperties>
</file>