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65" w:rsidRDefault="00507A65" w:rsidP="00507A65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Коррекция и развитие графомоторных  навыков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у детей с интеллектуальным отклонением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в развитии</w:t>
      </w:r>
    </w:p>
    <w:p w:rsidR="00507A65" w:rsidRDefault="00507A65" w:rsidP="00507A65">
      <w:pPr>
        <w:pStyle w:val="ParagraphStyle"/>
        <w:shd w:val="clear" w:color="auto" w:fill="FFFFFF"/>
        <w:spacing w:after="15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графомоторные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сенсорные навыки у детей с проблемами в интеллектуальном развитии в условиях школы-интерната.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корригировать мелкую и общую моторику, развивать сенсорное и зрительное восприятие, внимание, пространственную ориентировку,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слухомоторную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координацию; формировать базовые графические навыки.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Актуальность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Целенаправленная коррекционная работа по формированию готовности к овладению навыками письма является важным начальным этапом подготовки детей с проблемами в интеллектуальном развитии к обучению. Качество процесса письма в значительной мере обусловливается уровнем развития психомоторной сферы ученика.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Конкретными недостатками развития психомоторной сферы являются: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зрительно-двигательной координации;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недостаточный уровень мышечных усилий руки;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недостатки в развитии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микромоторики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детей с низким уровнем развития психомоторной сферы отмечаются следующие трудности в написании букв и цифр: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нестабильность графических форм (по высоте, ширине, наклону элементов букв и цифр);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отсутствие связных движений при письме, «печатание» элементов букв;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плохой почерк, сильный тремор, проявляющийся в дополнительных штрихах, дрожащих линиях;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слишком большое напряжение руки при письме.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Структура занятия.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I.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Организационный момент.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II.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Мобилизующий момент: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Артикуляционная гимнастика и дыхательные упражнения.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Коррекция высших психических функций.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III. Изучение нового материала.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IV. Динамическая пауза.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V. Закрепление. Продуктивная обработка образца.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VI. Итог.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Ожидаемые результаты.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Учащиеся должны уметь: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выделять каждый палец на руках и называть его;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выполнять упражнения с карандашом;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захватывать мелкие предметы и сыпучие материалы;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выполнять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специфические ручные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действия с мелкими предметами (нанизывание, кручение, вращение);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выкладывать предметы из палочек, косточек, бусинок по образцу;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подбирать и сравнивать парные картинки;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выполнять определённые действия с предметами, ориентируясь на звуковой сигнал;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правильно держать ручку и владеть орнаментальным рисованием в тетради;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правильно писать элементы букв;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сравнивать и выкладывать по линейке трафареты различных форм и размеров;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выполнять гимнастику для пальцев и кистей рук.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занятий разработана автором программы самостоятельно с опорой на стабилизацию и активизацию энергетического потенциала организма и повышения пластичности сенсомоторного обеспечения психических процессов.</w:t>
      </w:r>
      <w:proofErr w:type="gramEnd"/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ходе апробации автором данной программы было замечено положительное влияние занятий на улучшение конструктивного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праксиса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цифрового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гнозиса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развитие общей и мелкой моторики, эмоционально-волевой сферы детей. Стабилизировалась четкость кинестетических движений и четкость произносительных навыков, увеличился объем словарного запаса учащихся, которые стали более коммуникабельными и уместно используют жесты и мимику.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Заметно повысилось качество изобразительной и трудовой деятельности, письма.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Наблюдаются понижение уровня ошибок (которые были связаны с оптической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дисграфией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), совершенствование фонематического слуха.</w:t>
      </w:r>
      <w:proofErr w:type="gramEnd"/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 коррекционных занятий рассчитан на 68 часов. При отборе содержания учитывались возрастные и индивидуальные особенности.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Характерными методами и приемами являются: пальчиковые игры, артикуляционная гимнастика, дыхательные упражнения, динамические и настольные игры, беседа, работа с природными и сыпучими материалами, игровые задания по застегиванию и расстегиванию различных видов застежек и шнурков.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  <w:lang w:val="ru-RU"/>
        </w:rPr>
        <w:t>Литература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Агранович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З. 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Сборник домашних заданий в помощь  логопедам и родителям для преодоления лексико-грамматического недоразвития речи у дошкольников с ОНР [текст] / З.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ДЕТСТВО-ПРЕСС, 2004.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обучение детей с нарушениями в развитии. Книги серии «Библиотека журнала "Воспитание и обучение детей с нарушениями в развитии"». – 2004.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Гаврина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С. Е.,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Кутявина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 Л., Топоркова И. 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Щербинина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 В. Учимся писать. Рабочая тетрадь / С.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Гаврина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Н.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Кутявина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 – М.: ЗАО «РОСМЭН-ПРЕСС», 2005.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4.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Дефектология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Ежемесячный научно-исторический журнал. – М., 2003. – № 3.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5.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Дошкольное воспитание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Ежемесячный научно-методический журнал. – М., – 2005. – № 3, 5, 6.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Коррекция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сенсорного и интеллектуального развития младших школьников с нарушением слуха. Учебно-методическое пособие. [Текст] / под ред. И.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Михаленковой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ДЕТСТВО-ПРЕСС, 2003.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Косинова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Е.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Уроки логопеда. Игры для развития речи (речевая и пальчиковая гимнастики, говорим правильно и красиво). [Текст] / Е.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2004.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Крупенчук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О.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Готовим руку к письму: рисуем по клеточкам. [Текст] / О.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Крупенчук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Издательский Дом «Литера», 2004.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Курицына, Э. 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Тараева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Л. 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Большая книга занятий по развитию речи. [Текст] / Э. 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Курицына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М.: ЗАО «РОСМЭН-ПРЕСС», 2005.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Локолова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Н.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Как помочь слабоуспевающему школьнику. Психодиагностические таблицы: причины и коррекция трудностей при обучении младших школьников русскому языку, чтению и математике. Изд. 3-е,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 доп. [Текст] / Н.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Локолова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М.: Ось–89, 2003.</w:t>
      </w:r>
    </w:p>
    <w:p w:rsidR="00507A65" w:rsidRDefault="00507A65" w:rsidP="00507A6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11. </w:t>
      </w:r>
      <w:r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Пожиленко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 Е. 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Волшебный мир звуков и слов (пособие для логопедов). [Текст] / Е.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изд. центр «ВЛАДОС», 2001.</w:t>
      </w:r>
    </w:p>
    <w:p w:rsidR="00866489" w:rsidRDefault="00866489"/>
    <w:p w:rsidR="00507A65" w:rsidRDefault="00507A65"/>
    <w:p w:rsidR="00507A65" w:rsidRDefault="00507A65"/>
    <w:p w:rsidR="00507A65" w:rsidRDefault="00507A65"/>
    <w:p w:rsidR="00507A65" w:rsidRDefault="00507A65"/>
    <w:p w:rsidR="00507A65" w:rsidRDefault="00507A65"/>
    <w:p w:rsidR="00507A65" w:rsidRDefault="00507A65" w:rsidP="00507A6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  <w:lang w:val="ru-RU"/>
        </w:rPr>
        <w:lastRenderedPageBreak/>
        <w:t>I  четверть</w:t>
      </w:r>
    </w:p>
    <w:p w:rsidR="00507A65" w:rsidRDefault="00507A65" w:rsidP="00507A65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 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Te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Зарисовка точки внутри клетки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учить размещать круг внутри клеточки; корригировать и развивать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слухомоторную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координацию; воспитывать мотивацию к учению.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«Капельки».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709545" cy="8013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 2.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Ориентировка на листе бумаги.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 xml:space="preserve">Проведение прямых линий 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формировать умение вести прямую линию слева направо по разлиновке;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корригироватъ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мелкую моторику; воспитывать мотивацию к учению.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«Дорожка».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341370" cy="7226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 3.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Проведение прямых линий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и постановка точки в уголке клеточки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формировать умение вести прямые линии и ставить точки в уголках клеточек; корригировать внимание; воспитывать мотивацию к учению.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«Бусы».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081655" cy="1004570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Уроки 4–5.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Ориентировка на листе бумаги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 xml:space="preserve">в клетку. Рисование в тетради прямых линий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с точкой вверху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формировать умение видеть и вести вертикальные линии на листе бумаги в клетку; корригировать и развивать воображение; воспитывать мотивацию к учению через практическую деятельность учащихся.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«Столбики».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1783715" cy="172720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 6.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Написание прямых палочек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с наклоном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формировать умение соединять углы клеточек по диагонали; корригировать и развивать воображение; воспитывать мотивацию к учению.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«Забор повалился».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896745" cy="1072515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 7.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Написание кругов «колечки»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закреплять графические навыки при зарисовке кругов в рабочей строке; корригировать и развивать зрительное восприятие; воспитывать мотивацию к учению через практическую работу учащихся.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«Колечки».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795145" cy="1219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Уроки 8–9.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Проведение различных линий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в горизонтальном и вертикальном направлениях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учить проводить различные линии в горизонтальном и вертикальном направлениях; корригировать и развивать общую моторику; воспитывать мотивацию к учению через практическую деятельность учащихся.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«Зубцы».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2336800" cy="261874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10–12. Тема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Волнистые линии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учить проводить волнообразные линии, не отрывая карандаша от листа бумаги и не выходя за горизонтальные строчки разлиновки; корригировать и развивать память; воспитывать мотивацию к учению через практическую деятельность.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«Волны».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720340" cy="203200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 13.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Рисование овала «яйца»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учить размещать овал внутри клеточки; корригировать и развивать память; воспитывать мотивацию к учению через практическую деятельность.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«Яйца».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623945" cy="130937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Уроки 14–15.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Обвод нескольких клеток вместе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формировать умение видеть элементы клетки, ориентироваться в ней; корригировать и развивать мелкую моторику; воспитывать мотивацию к учению через практическую деятельность.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«Кирпичики».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110740" cy="1297940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Уроки 16–18. Тема урока.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Рисование полукруга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«Пирожок»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формировать умение размещать внутри клеточки полукруг; корригировать и развивать внимание; воспитывать мотивацию к учению.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«Пирожки».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551430" cy="2811145"/>
            <wp:effectExtent l="1905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6"/>
          <w:sz w:val="28"/>
          <w:szCs w:val="28"/>
          <w:lang w:val="ru-RU"/>
        </w:rPr>
        <w:t>II Четверть</w:t>
      </w:r>
    </w:p>
    <w:p w:rsidR="00507A65" w:rsidRDefault="00507A65" w:rsidP="00507A65">
      <w:pPr>
        <w:pStyle w:val="ParagraphStyle"/>
        <w:shd w:val="clear" w:color="auto" w:fill="FFFFFF"/>
        <w:spacing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 19.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Написание кругов в рабочей строке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учить зарисовывать внутри клеточек контуры простейших предметов; закреплять графические навыки при зарисовке геометрических фигур (круги, дуги, квадраты, прямоугольники, треугольники, овалы), закреплять эти понятия в речи детей; учить штриховать рисунки с помощью карандашей.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Упражнение в написании кругов в рабочей строке.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2856230" cy="857885"/>
            <wp:effectExtent l="19050" t="0" r="127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Рисование вишенок, закрашивание красным цветом.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«Вишни».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206115" cy="84645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 20.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Написание квадратов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Упражнение в написании квадратов.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682115" cy="82423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Рисование домиков, закрашивание жёлтым и красным цветом.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291715" cy="82423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 21.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Рисование овощей.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 xml:space="preserve">Упражнение в штриховке сверху вниз.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Закрепление навыка рисования овощей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«Морковь».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319145" cy="118554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 22.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Штриховка. Обводка овощей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 xml:space="preserve">Упражнение в штриховке справа налево.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Закрепление навыков обводки овощей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«Помидор».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3307715" cy="1117600"/>
            <wp:effectExtent l="19050" t="0" r="698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Уроки 5–6.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Штриховка наклонно, рисование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 xml:space="preserve">овощей. Упражнение в штриховке наклонно.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Закрепление навыков рисования овощей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«Лук». 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607945" cy="1410970"/>
            <wp:effectExtent l="19050" t="0" r="190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«Щавель».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319145" cy="168211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7–8.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Упражнение в штриховке,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зарисовке овощей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«Горох».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Уроки 9–10.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Упражнение в штриховке,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зарисовке овощей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«Огурцы».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472055" cy="1242060"/>
            <wp:effectExtent l="19050" t="0" r="444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Уроки 11–12. Тема: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 Выкладывание предметов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по образцу, по речевой интонации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совершенствовать ориентировку на листе бумаги; учить выкладывать изображаемый предмет на столе по образцу, по речевой интонации.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«Выложите ёлочку».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«Выложить тучки вверху, ручейки – внизу».</w:t>
      </w:r>
    </w:p>
    <w:p w:rsidR="00507A65" w:rsidRDefault="00507A65" w:rsidP="00507A65">
      <w:pPr>
        <w:pStyle w:val="ParagraphStyle"/>
        <w:shd w:val="clear" w:color="auto" w:fill="FFFFFF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13–14.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Проведение линий в горизонтальном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и вертикальном направлениях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учить проводить различные линии в горизонтальных и вертикальных направлениях.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Упражнения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«Вниз по горке», «Волны на море», «Мостик через речку».</w:t>
      </w:r>
    </w:p>
    <w:p w:rsidR="00507A65" w:rsidRDefault="00507A65" w:rsidP="00507A6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  <w:lang w:val="ru-RU"/>
        </w:rPr>
        <w:t>III Четверть</w:t>
      </w:r>
    </w:p>
    <w:p w:rsidR="00507A65" w:rsidRDefault="00507A65" w:rsidP="00507A65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Уроки 1–2.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Упражнение в написании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 xml:space="preserve">элементов буквы </w:t>
      </w:r>
      <w:r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ru-RU"/>
        </w:rPr>
        <w:t>А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упражнять в прописывании элементов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закреплять навык работы по подражанию действия взрослого, корригировать и развивать зрительное восприятие.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223770" cy="1410970"/>
            <wp:effectExtent l="19050" t="0" r="508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3–4.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Упражнение в написании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 xml:space="preserve">элементов буквы </w:t>
      </w:r>
      <w:r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ru-RU"/>
        </w:rPr>
        <w:t>У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упражнять в прописывании элементов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закреплять навык закрашивания цветными карандашами; корригировать мелкую моторику.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4594860" cy="2054860"/>
            <wp:effectExtent l="1905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5–6.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Элементы буквы </w:t>
      </w:r>
      <w:r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  <w:lang w:val="ru-RU"/>
        </w:rPr>
        <w:t>О.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упражнять в написании элементов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корригировать и развивать зрительное восприятие.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483485" cy="1072515"/>
            <wp:effectExtent l="1905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7–8. 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Элементы 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</w:t>
      </w:r>
      <w:proofErr w:type="gramEnd"/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упражнять в написании элементов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корригировать тактильно-двигательное восприятие.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348230" cy="1670685"/>
            <wp:effectExtent l="1905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9–10. 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Элементы 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упражнять в написании элементов буквы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Л,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корригировать мелкую и общую моторику.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4865370" cy="1591945"/>
            <wp:effectExtent l="1905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11–12.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Элементы 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упражнять в написании элементов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корригировать мелкую и общую моторику.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991485" cy="1648460"/>
            <wp:effectExtent l="1905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Уроки 13–14.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Элементы 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Ш</w:t>
      </w:r>
      <w:proofErr w:type="gramEnd"/>
    </w:p>
    <w:p w:rsidR="00507A65" w:rsidRDefault="00507A65" w:rsidP="00507A65">
      <w:pPr>
        <w:pStyle w:val="ParagraphStyle"/>
        <w:spacing w:after="12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упражнять в написании элементов буквы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корригировать мелкую и общую моторику.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239770" cy="1602740"/>
            <wp:effectExtent l="1905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Уроки 15–16.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Элементы цифр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1, 2</w:t>
      </w:r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упражнять в чётком графическом написании цифр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1, 2;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корригировать и развивать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праксис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1986915" cy="1828800"/>
            <wp:effectExtent l="1905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23715" cy="711200"/>
            <wp:effectExtent l="19050" t="0" r="63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17–18. 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Элементы 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</w:t>
      </w:r>
      <w:proofErr w:type="gramEnd"/>
    </w:p>
    <w:p w:rsidR="00507A65" w:rsidRDefault="00507A65" w:rsidP="00507A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упражнять в чётком написании элементов буквы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Ы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корригировать и развивать ориентирование в пространстве.</w:t>
      </w:r>
    </w:p>
    <w:p w:rsidR="00507A65" w:rsidRDefault="00507A65" w:rsidP="00507A6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969260" cy="1862455"/>
            <wp:effectExtent l="19050" t="0" r="254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IV Четверть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корригировать мелкую моторику, речь, мышление и произвольное внимание, память и зрительное восприятие.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Monotype Corsiva" w:hAnsi="Monotype Corsiva" w:cs="Monotype Corsiva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1–2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Упражнение в написании элементов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Monotype Corsiva" w:hAnsi="Monotype Corsiva" w:cs="Monotype Corsiva"/>
          <w:b/>
          <w:bCs/>
          <w:color w:val="000000"/>
          <w:sz w:val="32"/>
          <w:szCs w:val="32"/>
          <w:lang w:val="ru-RU"/>
        </w:rPr>
        <w:t xml:space="preserve">Д, </w:t>
      </w:r>
      <w:proofErr w:type="spellStart"/>
      <w:r>
        <w:rPr>
          <w:rFonts w:ascii="Monotype Corsiva" w:hAnsi="Monotype Corsiva" w:cs="Monotype Corsiva"/>
          <w:b/>
          <w:bCs/>
          <w:color w:val="000000"/>
          <w:sz w:val="32"/>
          <w:szCs w:val="32"/>
          <w:lang w:val="ru-RU"/>
        </w:rPr>
        <w:t>д</w:t>
      </w:r>
      <w:proofErr w:type="spellEnd"/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закреплять навыки в прописывании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Monotype Corsiva" w:hAnsi="Monotype Corsiva" w:cs="Monotype Corsiva"/>
          <w:color w:val="000000"/>
          <w:sz w:val="32"/>
          <w:szCs w:val="32"/>
          <w:lang w:val="ru-RU"/>
        </w:rPr>
        <w:t>Д</w:t>
      </w:r>
      <w:proofErr w:type="gramEnd"/>
      <w:r>
        <w:rPr>
          <w:rFonts w:ascii="Monotype Corsiva" w:hAnsi="Monotype Corsiva" w:cs="Monotype Corsiva"/>
          <w:color w:val="000000"/>
          <w:sz w:val="32"/>
          <w:szCs w:val="32"/>
          <w:lang w:val="ru-RU"/>
        </w:rPr>
        <w:t xml:space="preserve">, </w:t>
      </w:r>
      <w:proofErr w:type="spellStart"/>
      <w:r>
        <w:rPr>
          <w:rFonts w:ascii="Monotype Corsiva" w:hAnsi="Monotype Corsiva" w:cs="Monotype Corsiva"/>
          <w:color w:val="000000"/>
          <w:spacing w:val="30"/>
          <w:sz w:val="32"/>
          <w:szCs w:val="32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корригировать и развивать внимание.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4966970" cy="4177030"/>
            <wp:effectExtent l="19050" t="0" r="508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939540" cy="1072515"/>
            <wp:effectExtent l="19050" t="0" r="381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3–4. 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Упражнение в прописывании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элементов 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Monotype Corsiva" w:hAnsi="Monotype Corsiva" w:cs="Monotype Corsiva"/>
          <w:b/>
          <w:bCs/>
          <w:color w:val="000000"/>
          <w:sz w:val="32"/>
          <w:szCs w:val="32"/>
          <w:lang w:val="ru-RU"/>
        </w:rPr>
        <w:t xml:space="preserve">3, </w:t>
      </w:r>
      <w:proofErr w:type="spellStart"/>
      <w:r>
        <w:rPr>
          <w:rFonts w:ascii="Monotype Corsiva" w:hAnsi="Monotype Corsiva" w:cs="Monotype Corsiva"/>
          <w:b/>
          <w:bCs/>
          <w:color w:val="000000"/>
          <w:sz w:val="32"/>
          <w:szCs w:val="32"/>
          <w:lang w:val="ru-RU"/>
        </w:rPr>
        <w:t>з</w:t>
      </w:r>
      <w:proofErr w:type="spellEnd"/>
      <w:r>
        <w:rPr>
          <w:rFonts w:ascii="Monotype Corsiva" w:hAnsi="Monotype Corsiva" w:cs="Monotype Corsiva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упражнять в правильном написании элементов буквы </w:t>
      </w:r>
      <w:r>
        <w:rPr>
          <w:rFonts w:ascii="Monotype Corsiva" w:hAnsi="Monotype Corsiva" w:cs="Monotype Corsiva"/>
          <w:color w:val="000000"/>
          <w:sz w:val="32"/>
          <w:szCs w:val="32"/>
          <w:lang w:val="ru-RU"/>
        </w:rPr>
        <w:t xml:space="preserve">3, </w:t>
      </w:r>
      <w:proofErr w:type="spellStart"/>
      <w:r>
        <w:rPr>
          <w:rFonts w:ascii="Monotype Corsiva" w:hAnsi="Monotype Corsiva" w:cs="Monotype Corsiva"/>
          <w:color w:val="000000"/>
          <w:sz w:val="32"/>
          <w:szCs w:val="32"/>
          <w:lang w:val="ru-RU"/>
        </w:rPr>
        <w:t>з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умению правильно закрашивать, корригировать и развивать зрительное восприятие.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5429885" cy="2709545"/>
            <wp:effectExtent l="1905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Уроки 5–6.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Упражнение в написании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элементов 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X,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</w:t>
      </w:r>
      <w:proofErr w:type="spellEnd"/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закреплять навыки в написании элементов буквы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X,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и корригировать произвольное внимание.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147945" cy="2731770"/>
            <wp:effectExtent l="1905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7–8. Тема: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Упражнение в написании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элементов буквы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Ж, ж</w:t>
      </w:r>
      <w:proofErr w:type="gramEnd"/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учить правильно прописывать элементы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Ж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ж;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корригировать и развивать мелкую моторику, умению работать с цветными карандашами.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4921885" cy="3104515"/>
            <wp:effectExtent l="1905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9–10. Тема: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Написание элементов 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Б,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б</w:t>
      </w:r>
      <w:proofErr w:type="gramEnd"/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упражнять в написании элементов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корригировать и развивать зрительное восприятие.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996055" cy="1998345"/>
            <wp:effectExtent l="19050" t="0" r="4445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11–12. 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Упражнять в написании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элементов буквы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color w:val="000000"/>
          <w:sz w:val="32"/>
          <w:szCs w:val="32"/>
          <w:lang w:val="ru-RU"/>
        </w:rPr>
        <w:t>Г,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 xml:space="preserve"> г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упражнять в написании элементов буквы </w:t>
      </w:r>
      <w:r>
        <w:rPr>
          <w:rFonts w:ascii="Monotype Corsiva" w:hAnsi="Monotype Corsiva" w:cs="Monotype Corsiva"/>
          <w:i/>
          <w:iCs/>
          <w:color w:val="000000"/>
          <w:sz w:val="32"/>
          <w:szCs w:val="32"/>
          <w:lang w:val="ru-RU"/>
        </w:rPr>
        <w:t xml:space="preserve">Г, 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 корригировать и развивать мелкую моторику.</w:t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ind w:firstLine="15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689600" cy="1309370"/>
            <wp:effectExtent l="19050" t="0" r="635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3827145" cy="1343660"/>
            <wp:effectExtent l="19050" t="0" r="1905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 w:rsidP="00507A6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Уроки 13–14. 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Написание элементов буквы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, к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упражнять в написании элементов буквы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 корригировать и развивать память, зрительное восприятие.</w:t>
      </w:r>
    </w:p>
    <w:p w:rsidR="00507A65" w:rsidRDefault="00507A65" w:rsidP="00507A6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16855" cy="2664460"/>
            <wp:effectExtent l="1905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5" w:rsidRDefault="00507A65"/>
    <w:sectPr w:rsidR="00507A65" w:rsidSect="005115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7A65"/>
    <w:rsid w:val="000732FC"/>
    <w:rsid w:val="003C03EE"/>
    <w:rsid w:val="00507A65"/>
    <w:rsid w:val="005971EC"/>
    <w:rsid w:val="00866489"/>
    <w:rsid w:val="00936B9E"/>
    <w:rsid w:val="00DE05C2"/>
    <w:rsid w:val="00E02C77"/>
    <w:rsid w:val="00E13180"/>
    <w:rsid w:val="00E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07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50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1871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2017-08-06T13:44:00Z</dcterms:created>
  <dcterms:modified xsi:type="dcterms:W3CDTF">2017-08-06T13:46:00Z</dcterms:modified>
</cp:coreProperties>
</file>