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9C" w:rsidRDefault="00CA549C" w:rsidP="00CA549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94C0F">
        <w:rPr>
          <w:b/>
          <w:sz w:val="28"/>
          <w:szCs w:val="28"/>
        </w:rPr>
        <w:t>Курсы  повышения квалификации  как образовательный  процесс</w:t>
      </w:r>
      <w:r>
        <w:rPr>
          <w:b/>
          <w:sz w:val="28"/>
          <w:szCs w:val="28"/>
        </w:rPr>
        <w:t xml:space="preserve"> педагогов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B3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2016-2017 </w:t>
      </w:r>
      <w:r w:rsidRPr="00601B33">
        <w:rPr>
          <w:rFonts w:ascii="Times New Roman" w:hAnsi="Times New Roman" w:cs="Times New Roman"/>
          <w:sz w:val="28"/>
          <w:szCs w:val="28"/>
        </w:rPr>
        <w:t xml:space="preserve"> учебного года традиционно одной из задач методического сопровождения являлось   оказание помощи педагогическим и административным работникам  в совершенствовании ими своей  профессиональной компетентности через курсовую подготовку.  Преимущественно курсовая подготовка и переподготовк</w:t>
      </w:r>
      <w:r>
        <w:rPr>
          <w:rFonts w:ascii="Times New Roman" w:hAnsi="Times New Roman" w:cs="Times New Roman"/>
          <w:sz w:val="28"/>
          <w:szCs w:val="28"/>
        </w:rPr>
        <w:t xml:space="preserve">а педагогических кадров проходила </w:t>
      </w:r>
      <w:r w:rsidRPr="00601B33">
        <w:rPr>
          <w:rFonts w:ascii="Times New Roman" w:hAnsi="Times New Roman" w:cs="Times New Roman"/>
          <w:sz w:val="28"/>
          <w:szCs w:val="28"/>
        </w:rPr>
        <w:t xml:space="preserve"> </w:t>
      </w:r>
      <w:r w:rsidRPr="00601B33">
        <w:rPr>
          <w:rFonts w:ascii="Times New Roman" w:eastAsia="Arial Unicode MS" w:hAnsi="Times New Roman" w:cs="Times New Roman"/>
          <w:sz w:val="28"/>
          <w:szCs w:val="28"/>
        </w:rPr>
        <w:t xml:space="preserve">на базе </w:t>
      </w:r>
      <w:proofErr w:type="spellStart"/>
      <w:r w:rsidRPr="00601B33">
        <w:rPr>
          <w:rFonts w:ascii="Times New Roman" w:eastAsia="Arial Unicode MS" w:hAnsi="Times New Roman" w:cs="Times New Roman"/>
          <w:sz w:val="28"/>
          <w:szCs w:val="28"/>
        </w:rPr>
        <w:t>ККИПКиППРО</w:t>
      </w:r>
      <w:proofErr w:type="spellEnd"/>
      <w:r w:rsidRPr="00601B3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549C" w:rsidRDefault="00CA549C" w:rsidP="00CA549C">
      <w:pPr>
        <w:tabs>
          <w:tab w:val="left" w:pos="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>Таблица 3. «Повышение квалификации педагогических работников Иланского района</w:t>
      </w:r>
      <w:r w:rsidRPr="00385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 xml:space="preserve">на базе </w:t>
      </w:r>
      <w:proofErr w:type="spellStart"/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>ККИПКиППРО</w:t>
      </w:r>
      <w:proofErr w:type="spellEnd"/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84"/>
        <w:gridCol w:w="1356"/>
        <w:gridCol w:w="2236"/>
        <w:gridCol w:w="1222"/>
        <w:gridCol w:w="2173"/>
      </w:tblGrid>
      <w:tr w:rsidR="00CA549C" w:rsidTr="00516C88">
        <w:trPr>
          <w:trHeight w:val="367"/>
        </w:trPr>
        <w:tc>
          <w:tcPr>
            <w:tcW w:w="2943" w:type="dxa"/>
            <w:vMerge w:val="restart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6379" w:type="dxa"/>
            <w:gridSpan w:val="2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2015-2016уч</w:t>
            </w: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5464" w:type="dxa"/>
            <w:gridSpan w:val="2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2016-2017уч</w:t>
            </w: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.г</w:t>
            </w:r>
            <w:proofErr w:type="gramEnd"/>
          </w:p>
        </w:tc>
      </w:tr>
      <w:tr w:rsidR="00CA549C" w:rsidTr="00516C88">
        <w:trPr>
          <w:trHeight w:val="285"/>
        </w:trPr>
        <w:tc>
          <w:tcPr>
            <w:tcW w:w="2943" w:type="dxa"/>
            <w:vMerge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315" w:type="dxa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b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064" w:type="dxa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2693" w:type="dxa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b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771" w:type="dxa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дистанционно</w:t>
            </w:r>
          </w:p>
        </w:tc>
      </w:tr>
      <w:tr w:rsidR="00CA549C" w:rsidTr="00516C88">
        <w:tc>
          <w:tcPr>
            <w:tcW w:w="294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Школа</w:t>
            </w:r>
          </w:p>
        </w:tc>
        <w:tc>
          <w:tcPr>
            <w:tcW w:w="3315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51</w:t>
            </w:r>
          </w:p>
        </w:tc>
        <w:tc>
          <w:tcPr>
            <w:tcW w:w="2771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22</w:t>
            </w:r>
          </w:p>
        </w:tc>
      </w:tr>
      <w:tr w:rsidR="00CA549C" w:rsidTr="00516C88">
        <w:tc>
          <w:tcPr>
            <w:tcW w:w="294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Детский сад</w:t>
            </w:r>
          </w:p>
        </w:tc>
        <w:tc>
          <w:tcPr>
            <w:tcW w:w="3315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2771" w:type="dxa"/>
          </w:tcPr>
          <w:p w:rsidR="00CA549C" w:rsidRPr="00177C45" w:rsidRDefault="00CA549C" w:rsidP="00CA549C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22</w:t>
            </w:r>
          </w:p>
        </w:tc>
      </w:tr>
    </w:tbl>
    <w:p w:rsidR="00CA549C" w:rsidRPr="00385B7E" w:rsidRDefault="00CA549C" w:rsidP="00CA549C">
      <w:pPr>
        <w:tabs>
          <w:tab w:val="left" w:pos="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A549C" w:rsidRDefault="00CA549C" w:rsidP="00CA549C">
      <w:pPr>
        <w:tabs>
          <w:tab w:val="left" w:pos="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>«Повышение квалификации педагогических работников Иланского района</w:t>
      </w:r>
      <w:r w:rsidRPr="00385B7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 xml:space="preserve">на базе </w:t>
      </w:r>
      <w:proofErr w:type="spellStart"/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>ККИПКиППРО</w:t>
      </w:r>
      <w:proofErr w:type="spellEnd"/>
      <w:r w:rsidRPr="00385B7E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84"/>
        <w:gridCol w:w="3053"/>
        <w:gridCol w:w="3543"/>
      </w:tblGrid>
      <w:tr w:rsidR="00CA549C" w:rsidTr="00516C88">
        <w:trPr>
          <w:trHeight w:val="367"/>
        </w:trPr>
        <w:tc>
          <w:tcPr>
            <w:tcW w:w="2584" w:type="dxa"/>
            <w:vMerge w:val="restart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6596" w:type="dxa"/>
            <w:gridSpan w:val="2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2017г.</w:t>
            </w:r>
          </w:p>
        </w:tc>
      </w:tr>
      <w:tr w:rsidR="00CA549C" w:rsidTr="00516C88">
        <w:trPr>
          <w:trHeight w:val="285"/>
        </w:trPr>
        <w:tc>
          <w:tcPr>
            <w:tcW w:w="2584" w:type="dxa"/>
            <w:vMerge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b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543" w:type="dxa"/>
          </w:tcPr>
          <w:p w:rsidR="00CA549C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дистанционно</w:t>
            </w:r>
          </w:p>
        </w:tc>
      </w:tr>
      <w:tr w:rsidR="00CA549C" w:rsidTr="00516C88">
        <w:tc>
          <w:tcPr>
            <w:tcW w:w="2584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Школа</w:t>
            </w:r>
          </w:p>
        </w:tc>
        <w:tc>
          <w:tcPr>
            <w:tcW w:w="305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</w:t>
            </w:r>
          </w:p>
        </w:tc>
      </w:tr>
      <w:tr w:rsidR="00CA549C" w:rsidTr="00516C88">
        <w:tc>
          <w:tcPr>
            <w:tcW w:w="2584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Детский сад</w:t>
            </w:r>
          </w:p>
        </w:tc>
        <w:tc>
          <w:tcPr>
            <w:tcW w:w="305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CA549C" w:rsidRPr="00177C45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177C45">
              <w:rPr>
                <w:rFonts w:eastAsia="Arial Unicode MS"/>
                <w:sz w:val="28"/>
                <w:szCs w:val="28"/>
              </w:rPr>
              <w:t>0</w:t>
            </w:r>
          </w:p>
        </w:tc>
      </w:tr>
      <w:tr w:rsidR="00CA549C" w:rsidRPr="00F23649" w:rsidTr="00516C88">
        <w:tc>
          <w:tcPr>
            <w:tcW w:w="2584" w:type="dxa"/>
          </w:tcPr>
          <w:p w:rsidR="00CA549C" w:rsidRPr="00F23649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23649">
              <w:rPr>
                <w:rFonts w:eastAsia="Arial Unicode MS"/>
                <w:b/>
                <w:sz w:val="28"/>
                <w:szCs w:val="28"/>
              </w:rPr>
              <w:t>ИТОГО</w:t>
            </w:r>
          </w:p>
        </w:tc>
        <w:tc>
          <w:tcPr>
            <w:tcW w:w="3053" w:type="dxa"/>
          </w:tcPr>
          <w:p w:rsidR="00CA549C" w:rsidRPr="00F23649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23649">
              <w:rPr>
                <w:rFonts w:eastAsia="Arial Unicode MS"/>
                <w:b/>
                <w:sz w:val="28"/>
                <w:szCs w:val="28"/>
              </w:rPr>
              <w:t>60</w:t>
            </w:r>
          </w:p>
        </w:tc>
        <w:tc>
          <w:tcPr>
            <w:tcW w:w="3543" w:type="dxa"/>
          </w:tcPr>
          <w:p w:rsidR="00CA549C" w:rsidRPr="00F23649" w:rsidRDefault="00CA549C" w:rsidP="00516C88">
            <w:pPr>
              <w:tabs>
                <w:tab w:val="left" w:pos="210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32</w:t>
            </w:r>
          </w:p>
        </w:tc>
      </w:tr>
    </w:tbl>
    <w:p w:rsidR="00CA549C" w:rsidRPr="00601B33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A549C" w:rsidRPr="00601B33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1B33">
        <w:rPr>
          <w:rFonts w:ascii="Times New Roman" w:hAnsi="Times New Roman" w:cs="Times New Roman"/>
          <w:sz w:val="28"/>
          <w:szCs w:val="28"/>
        </w:rPr>
        <w:t>В</w:t>
      </w:r>
      <w:r w:rsidRPr="00601B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1B33">
        <w:rPr>
          <w:rFonts w:ascii="Times New Roman" w:hAnsi="Times New Roman" w:cs="Times New Roman"/>
          <w:sz w:val="28"/>
          <w:szCs w:val="28"/>
        </w:rPr>
        <w:t>заявочную кампанию от образовательных организаций на второе полугодие 2016 года вошло 66 педагогов Иланского района, из них 6 педагогов не попали в сформированные списки, 2 педагога (МБОУ «Соколовская СОШ №4», МБДОУ «</w:t>
      </w:r>
      <w:proofErr w:type="spellStart"/>
      <w:r w:rsidRPr="00601B33">
        <w:rPr>
          <w:rFonts w:ascii="Times New Roman" w:hAnsi="Times New Roman" w:cs="Times New Roman"/>
          <w:sz w:val="28"/>
          <w:szCs w:val="28"/>
        </w:rPr>
        <w:t>Карапсельский</w:t>
      </w:r>
      <w:proofErr w:type="spellEnd"/>
      <w:r w:rsidRPr="00601B33">
        <w:rPr>
          <w:rFonts w:ascii="Times New Roman" w:hAnsi="Times New Roman" w:cs="Times New Roman"/>
          <w:sz w:val="28"/>
          <w:szCs w:val="28"/>
        </w:rPr>
        <w:t xml:space="preserve"> детский сад №8») по субъекти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1B33">
        <w:rPr>
          <w:rFonts w:ascii="Times New Roman" w:hAnsi="Times New Roman" w:cs="Times New Roman"/>
          <w:sz w:val="28"/>
          <w:szCs w:val="28"/>
        </w:rPr>
        <w:t xml:space="preserve">ным причинам отказались от повышения квалификации. </w:t>
      </w:r>
    </w:p>
    <w:p w:rsidR="00CA549C" w:rsidRPr="00601B33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3">
        <w:rPr>
          <w:rFonts w:ascii="Times New Roman" w:hAnsi="Times New Roman" w:cs="Times New Roman"/>
          <w:sz w:val="28"/>
          <w:szCs w:val="28"/>
        </w:rPr>
        <w:t xml:space="preserve">    Педагоги активно  используют дистанционную  форму профессионального повышения квалификации. Из 66-ти заявленных педагогов, 30 (50%)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601B33">
        <w:rPr>
          <w:rFonts w:ascii="Times New Roman" w:hAnsi="Times New Roman" w:cs="Times New Roman"/>
          <w:sz w:val="28"/>
          <w:szCs w:val="28"/>
        </w:rPr>
        <w:t xml:space="preserve"> выбрали дистанционную форму. </w:t>
      </w:r>
      <w:r>
        <w:rPr>
          <w:rFonts w:ascii="Times New Roman" w:hAnsi="Times New Roman" w:cs="Times New Roman"/>
          <w:sz w:val="28"/>
          <w:szCs w:val="28"/>
        </w:rPr>
        <w:t>А в рамках заявочной кампании на первое полугодие 2017 года  три образовательные организации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№13»,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№11»,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№3») полностью перешли на дистанционный режим обучения педагогов.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1B33">
        <w:rPr>
          <w:rFonts w:ascii="Times New Roman" w:hAnsi="Times New Roman" w:cs="Times New Roman"/>
          <w:sz w:val="28"/>
          <w:szCs w:val="28"/>
        </w:rPr>
        <w:t>Особую популярность имеет тематика курсовой подготовки – «Динамика оценки образовательных результатов» (35%).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86E">
        <w:rPr>
          <w:rFonts w:ascii="Times New Roman" w:hAnsi="Times New Roman" w:cs="Times New Roman"/>
          <w:b/>
          <w:sz w:val="28"/>
          <w:szCs w:val="28"/>
        </w:rPr>
        <w:t>Во втором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86E">
        <w:rPr>
          <w:rFonts w:ascii="Times New Roman" w:hAnsi="Times New Roman" w:cs="Times New Roman"/>
          <w:b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20  руководителей образовательных организаций начали свое обучение на курсе «Менеджмент в образовании» на базе КГПУ им. В.П. Астафьева.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86E">
        <w:rPr>
          <w:rFonts w:ascii="Times New Roman" w:hAnsi="Times New Roman" w:cs="Times New Roman"/>
          <w:b/>
          <w:sz w:val="28"/>
          <w:szCs w:val="28"/>
        </w:rPr>
        <w:lastRenderedPageBreak/>
        <w:t>В апреле 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86E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22 педагога повысили свою квалификацию в рамках выездных курсов повышения квалификации «Создание и развитие сети служб медиации в Иланском районе». 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 педагог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№18» в течение года прошла профессиональную переподготовку по специальности «учитель английского языка».   </w:t>
      </w:r>
    </w:p>
    <w:p w:rsidR="00CA549C" w:rsidRDefault="00CA549C" w:rsidP="00CA549C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/>
          <w:sz w:val="28"/>
          <w:szCs w:val="28"/>
        </w:rPr>
        <w:t>Во втором полугодии 2017г.</w:t>
      </w:r>
      <w:r>
        <w:rPr>
          <w:rFonts w:ascii="Times New Roman" w:hAnsi="Times New Roman" w:cs="Times New Roman"/>
          <w:sz w:val="28"/>
          <w:szCs w:val="28"/>
        </w:rPr>
        <w:t xml:space="preserve"> в рамках партнерских отношений с Институтом образования взрослых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 проведены два семинара среди педагогов района «Критическое мышление», «Проектирование системы оценки качества образовательной деятельности в дошкольной образовательной организации».</w:t>
      </w:r>
    </w:p>
    <w:p w:rsidR="008A7070" w:rsidRDefault="008A7070"/>
    <w:sectPr w:rsidR="008A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41D70"/>
    <w:multiLevelType w:val="hybridMultilevel"/>
    <w:tmpl w:val="A3325D48"/>
    <w:lvl w:ilvl="0" w:tplc="92041B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549C"/>
    <w:rsid w:val="008A7070"/>
    <w:rsid w:val="00C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2018-01-09T03:45:00Z</dcterms:created>
  <dcterms:modified xsi:type="dcterms:W3CDTF">2018-01-09T03:52:00Z</dcterms:modified>
</cp:coreProperties>
</file>