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E1" w:rsidRDefault="00597293" w:rsidP="006A13E1">
      <w:pPr>
        <w:spacing w:before="65" w:after="65" w:line="240" w:lineRule="auto"/>
        <w:outlineLvl w:val="2"/>
      </w:pPr>
      <w:r>
        <w:rPr>
          <w:rFonts w:ascii="Verdana" w:eastAsia="Times New Roman" w:hAnsi="Verdana" w:cs="Times New Roman"/>
          <w:color w:val="493E24"/>
          <w:sz w:val="25"/>
          <w:szCs w:val="25"/>
        </w:rPr>
        <w:t xml:space="preserve"> </w:t>
      </w:r>
    </w:p>
    <w:tbl>
      <w:tblPr>
        <w:tblW w:w="5052" w:type="pct"/>
        <w:tblCellSpacing w:w="7" w:type="dxa"/>
        <w:tblInd w:w="-9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1"/>
      </w:tblGrid>
      <w:tr w:rsidR="006A13E1" w:rsidRPr="006A13E1" w:rsidTr="006A13E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6A13E1" w:rsidRPr="006A13E1" w:rsidRDefault="006A13E1" w:rsidP="006A13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13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Объявлен набор в краевые </w:t>
            </w:r>
            <w:proofErr w:type="spellStart"/>
            <w:r w:rsidRPr="006A13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очно-заочные</w:t>
            </w:r>
            <w:proofErr w:type="spellEnd"/>
            <w:r w:rsidRPr="006A13E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 дистанционные, интенсивные школы!</w:t>
            </w:r>
          </w:p>
        </w:tc>
      </w:tr>
      <w:tr w:rsidR="006A13E1" w:rsidRPr="006A13E1" w:rsidTr="006A13E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6A13E1">
              <w:rPr>
                <w:color w:val="000000"/>
                <w:sz w:val="28"/>
                <w:szCs w:val="28"/>
              </w:rPr>
              <w:t xml:space="preserve">Ежегодно, в начале учебного года краевые учреждения дополнительного образования проводят набор учащихся Красноярского края в  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очно-заочные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>, дистанционные, интенсивные школы различной направленности. Этот год не стал исключением.</w:t>
            </w:r>
          </w:p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A13E1">
              <w:rPr>
                <w:rStyle w:val="a6"/>
                <w:i/>
                <w:iCs/>
                <w:color w:val="000000"/>
                <w:sz w:val="28"/>
                <w:szCs w:val="28"/>
              </w:rPr>
              <w:t>Отдел научного творчества Красноярского краевого Дворца пионеров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>объявляет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rStyle w:val="a6"/>
                <w:color w:val="000000"/>
                <w:sz w:val="28"/>
                <w:szCs w:val="28"/>
              </w:rPr>
              <w:t>набор школьников</w:t>
            </w:r>
            <w:r w:rsidRPr="006A13E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>для обучения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rStyle w:val="a6"/>
                <w:color w:val="000000"/>
                <w:sz w:val="28"/>
                <w:szCs w:val="28"/>
              </w:rPr>
              <w:t>в 2016–2017 учебном год</w:t>
            </w:r>
            <w:r w:rsidRPr="006A13E1">
              <w:rPr>
                <w:color w:val="000000"/>
                <w:sz w:val="28"/>
                <w:szCs w:val="28"/>
              </w:rPr>
              <w:t xml:space="preserve">у по дополнительной общеобразовательной 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общеразвивающей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программе по учебно-исследовательской деятельности</w:t>
            </w:r>
            <w:r w:rsidRPr="006A13E1">
              <w:rPr>
                <w:b/>
                <w:color w:val="000000"/>
                <w:sz w:val="28"/>
                <w:szCs w:val="28"/>
              </w:rPr>
              <w:t>: </w:t>
            </w:r>
            <w:r w:rsidRPr="006A13E1">
              <w:rPr>
                <w:rStyle w:val="a6"/>
                <w:b w:val="0"/>
                <w:color w:val="C00000"/>
                <w:sz w:val="28"/>
                <w:szCs w:val="28"/>
              </w:rPr>
              <w:t xml:space="preserve">«Дистанционная школа «Юный исследователь» </w:t>
            </w:r>
            <w:r w:rsidRPr="006A13E1">
              <w:rPr>
                <w:rStyle w:val="a6"/>
                <w:b w:val="0"/>
                <w:color w:val="000000"/>
                <w:sz w:val="28"/>
                <w:szCs w:val="28"/>
              </w:rPr>
              <w:t xml:space="preserve">(4 -11 </w:t>
            </w:r>
            <w:proofErr w:type="spellStart"/>
            <w:r w:rsidRPr="006A13E1">
              <w:rPr>
                <w:rStyle w:val="a6"/>
                <w:b w:val="0"/>
                <w:color w:val="000000"/>
                <w:sz w:val="28"/>
                <w:szCs w:val="28"/>
              </w:rPr>
              <w:t>кл</w:t>
            </w:r>
            <w:proofErr w:type="spellEnd"/>
            <w:r w:rsidRPr="006A13E1">
              <w:rPr>
                <w:rStyle w:val="a6"/>
                <w:b w:val="0"/>
                <w:color w:val="000000"/>
                <w:sz w:val="28"/>
                <w:szCs w:val="28"/>
              </w:rPr>
              <w:t>.), заочная.</w:t>
            </w:r>
            <w:r w:rsidRPr="006A13E1">
              <w:rPr>
                <w:color w:val="000000"/>
                <w:sz w:val="28"/>
                <w:szCs w:val="28"/>
              </w:rPr>
              <w:t> Срок реализации программ 1 год (сентябрь-май).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rStyle w:val="a6"/>
                <w:color w:val="000000"/>
                <w:sz w:val="28"/>
                <w:szCs w:val="28"/>
              </w:rPr>
              <w:t>Обучение бесплатное</w:t>
            </w:r>
            <w:r w:rsidRPr="006A13E1">
              <w:rPr>
                <w:color w:val="000000"/>
                <w:sz w:val="28"/>
                <w:szCs w:val="28"/>
              </w:rPr>
              <w:t xml:space="preserve">: 4-7 класс «Первые шаги в науку»; 8-11 класс «Лабиринты наук» (направление:  математика, физика, энергетика, </w:t>
            </w:r>
            <w:proofErr w:type="gramStart"/>
            <w:r w:rsidRPr="006A13E1">
              <w:rPr>
                <w:color w:val="000000"/>
                <w:sz w:val="28"/>
                <w:szCs w:val="28"/>
              </w:rPr>
              <w:t>ИТ</w:t>
            </w:r>
            <w:proofErr w:type="gramEnd"/>
            <w:r w:rsidRPr="006A13E1">
              <w:rPr>
                <w:color w:val="000000"/>
                <w:sz w:val="28"/>
                <w:szCs w:val="28"/>
              </w:rPr>
              <w:t>, программирование, биология, экология, химия и пищевые технологии, медицина, история, педагогика, психология, социология, экономика, русский язык, литература, мировая культура, обществознание, политология). Более подробно в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365F91" w:themeColor="accent1" w:themeShade="BF"/>
                <w:sz w:val="28"/>
                <w:szCs w:val="28"/>
              </w:rPr>
              <w:t>http://dvpion.ru</w:t>
            </w:r>
            <w:r w:rsidRPr="006A13E1">
              <w:rPr>
                <w:color w:val="000000"/>
                <w:sz w:val="28"/>
                <w:szCs w:val="28"/>
              </w:rPr>
              <w:t>/</w:t>
            </w:r>
          </w:p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A13E1">
              <w:rPr>
                <w:rStyle w:val="a5"/>
                <w:b/>
                <w:bCs/>
                <w:color w:val="000000"/>
                <w:sz w:val="28"/>
                <w:szCs w:val="28"/>
              </w:rPr>
              <w:t>Красноярский краевой Дворец пионеров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 xml:space="preserve">информирует о реализации в 2016-2017 учебном году новой дополнительной общеобразовательной 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общеразвивающей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программы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rStyle w:val="a5"/>
                <w:bCs/>
                <w:i w:val="0"/>
                <w:color w:val="C00000"/>
                <w:sz w:val="28"/>
                <w:szCs w:val="28"/>
              </w:rPr>
              <w:t>«Школа проектирования «Конструктор будущего»</w:t>
            </w:r>
            <w:r w:rsidRPr="006A13E1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(далее – программа «Конструктор будущего»),</w:t>
            </w:r>
            <w:r w:rsidRPr="006A13E1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 xml:space="preserve">в основу которой вошли дополнительные общеобразовательные 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программы «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Очно-заочная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школа для лидеров детских общественных организаций «Краевой Школьный парламент», «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Очно-заочная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школа социальной рекламы «Кактус», «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Очно-заочная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школа предпринимательского проектирования «Идеи без границ».</w:t>
            </w:r>
            <w:proofErr w:type="gramEnd"/>
            <w:r w:rsidRPr="006A13E1">
              <w:rPr>
                <w:color w:val="000000"/>
                <w:sz w:val="28"/>
                <w:szCs w:val="28"/>
              </w:rPr>
              <w:t xml:space="preserve"> Более подробно </w:t>
            </w:r>
            <w:r w:rsidRPr="006A13E1">
              <w:rPr>
                <w:color w:val="365F91" w:themeColor="accent1" w:themeShade="BF"/>
                <w:sz w:val="28"/>
                <w:szCs w:val="28"/>
              </w:rPr>
              <w:t>в</w:t>
            </w:r>
            <w:r w:rsidRPr="006A13E1">
              <w:rPr>
                <w:rStyle w:val="apple-converted-space"/>
                <w:color w:val="365F91" w:themeColor="accent1" w:themeShade="BF"/>
                <w:sz w:val="28"/>
                <w:szCs w:val="28"/>
              </w:rPr>
              <w:t> </w:t>
            </w:r>
            <w:r w:rsidRPr="006A13E1">
              <w:rPr>
                <w:color w:val="365F91" w:themeColor="accent1" w:themeShade="BF"/>
                <w:sz w:val="28"/>
                <w:szCs w:val="28"/>
              </w:rPr>
              <w:t>http://dvpion.ru/</w:t>
            </w:r>
          </w:p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A13E1">
              <w:rPr>
                <w:rStyle w:val="a5"/>
                <w:b/>
                <w:bCs/>
                <w:color w:val="000000"/>
                <w:sz w:val="28"/>
                <w:szCs w:val="28"/>
              </w:rPr>
              <w:t>Краевое государственное бюджетное образовательное учреждение дополнительного образования «Красноярский краевой центр «Юннаты»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>объявляет набор в</w:t>
            </w:r>
            <w:r w:rsidRPr="006A13E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6A13E1">
              <w:rPr>
                <w:rStyle w:val="a6"/>
                <w:color w:val="000000"/>
                <w:sz w:val="28"/>
                <w:szCs w:val="28"/>
              </w:rPr>
              <w:t>очно</w:t>
            </w:r>
            <w:proofErr w:type="spellEnd"/>
            <w:r w:rsidRPr="006A13E1">
              <w:rPr>
                <w:rStyle w:val="a6"/>
                <w:color w:val="000000"/>
                <w:sz w:val="28"/>
                <w:szCs w:val="28"/>
              </w:rPr>
              <w:t xml:space="preserve"> – заочную </w:t>
            </w:r>
            <w:r w:rsidRPr="006A13E1">
              <w:rPr>
                <w:rStyle w:val="a6"/>
                <w:b w:val="0"/>
                <w:color w:val="C00000"/>
                <w:sz w:val="28"/>
                <w:szCs w:val="28"/>
              </w:rPr>
              <w:t>«Школу юного натуралиста»</w:t>
            </w:r>
            <w:r w:rsidRPr="006A13E1">
              <w:rPr>
                <w:color w:val="000000"/>
                <w:sz w:val="28"/>
                <w:szCs w:val="28"/>
              </w:rPr>
              <w:t xml:space="preserve"> для учащихся 2 - 5 классов, проявляющих интерес к изучению природы Красноярского края. Программа Школы направлена на развитие исследовательских навыков младших школьников через выполнение экологических проектов по изучению животных и растений, изучению особо охраняемых природных объектов и территорий, практической деятельности по охране природы Красноярского края и включает три логически связанных модуля, которые реализуются в игровой форме в осенний, зимний, весенний периоды. Более подробная информация в </w:t>
            </w:r>
            <w:r w:rsidRPr="006A13E1">
              <w:rPr>
                <w:rStyle w:val="apple-converted-space"/>
                <w:color w:val="365F91" w:themeColor="accent1" w:themeShade="BF"/>
                <w:sz w:val="28"/>
                <w:szCs w:val="28"/>
              </w:rPr>
              <w:t>http://yunnat.ucoz.ru</w:t>
            </w:r>
          </w:p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A13E1">
              <w:rPr>
                <w:rStyle w:val="a5"/>
                <w:b/>
                <w:bCs/>
                <w:color w:val="000000"/>
                <w:sz w:val="28"/>
                <w:szCs w:val="28"/>
              </w:rPr>
              <w:t>Красноярский краевой центр туризма и краеведения</w:t>
            </w:r>
            <w:r w:rsidRPr="006A13E1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000000"/>
                <w:sz w:val="28"/>
                <w:szCs w:val="28"/>
              </w:rPr>
              <w:t xml:space="preserve">проводит набор </w:t>
            </w:r>
            <w:proofErr w:type="gramStart"/>
            <w:r w:rsidRPr="006A13E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A13E1">
              <w:rPr>
                <w:color w:val="000000"/>
                <w:sz w:val="28"/>
                <w:szCs w:val="28"/>
              </w:rPr>
              <w:t xml:space="preserve"> на 2016-2017 учебный год в краевые </w:t>
            </w:r>
            <w:proofErr w:type="spellStart"/>
            <w:r w:rsidRPr="006A13E1">
              <w:rPr>
                <w:color w:val="000000"/>
                <w:sz w:val="28"/>
                <w:szCs w:val="28"/>
              </w:rPr>
              <w:t>очно-заочные</w:t>
            </w:r>
            <w:proofErr w:type="spellEnd"/>
            <w:r w:rsidRPr="006A13E1">
              <w:rPr>
                <w:color w:val="000000"/>
                <w:sz w:val="28"/>
                <w:szCs w:val="28"/>
              </w:rPr>
              <w:t xml:space="preserve"> школы: </w:t>
            </w:r>
            <w:hyperlink r:id="rId4" w:tgtFrame="_blank" w:history="1">
              <w:r w:rsidRPr="006A13E1">
                <w:rPr>
                  <w:rStyle w:val="a3"/>
                  <w:color w:val="C00000"/>
                  <w:sz w:val="28"/>
                  <w:szCs w:val="28"/>
                </w:rPr>
                <w:t>"Моё Красноярье"</w:t>
              </w:r>
            </w:hyperlink>
            <w:r w:rsidRPr="006A13E1">
              <w:rPr>
                <w:color w:val="C00000"/>
                <w:sz w:val="28"/>
                <w:szCs w:val="28"/>
              </w:rPr>
              <w:t>, </w:t>
            </w:r>
            <w:hyperlink r:id="rId5" w:tgtFrame="_blank" w:history="1">
              <w:r w:rsidRPr="006A13E1">
                <w:rPr>
                  <w:rStyle w:val="a3"/>
                  <w:color w:val="C00000"/>
                  <w:sz w:val="28"/>
                  <w:szCs w:val="28"/>
                </w:rPr>
                <w:t>"Школа безопасности"</w:t>
              </w:r>
            </w:hyperlink>
            <w:r w:rsidRPr="006A13E1">
              <w:rPr>
                <w:color w:val="C00000"/>
                <w:sz w:val="28"/>
                <w:szCs w:val="28"/>
              </w:rPr>
              <w:t>, </w:t>
            </w:r>
            <w:hyperlink r:id="rId6" w:tgtFrame="_blank" w:history="1">
              <w:r w:rsidRPr="006A13E1">
                <w:rPr>
                  <w:rStyle w:val="a3"/>
                  <w:color w:val="C00000"/>
                  <w:sz w:val="28"/>
                  <w:szCs w:val="28"/>
                </w:rPr>
                <w:t xml:space="preserve">"К вершинам туристского </w:t>
              </w:r>
              <w:r w:rsidRPr="006A13E1">
                <w:rPr>
                  <w:rStyle w:val="a3"/>
                  <w:color w:val="C00000"/>
                  <w:sz w:val="28"/>
                  <w:szCs w:val="28"/>
                </w:rPr>
                <w:lastRenderedPageBreak/>
                <w:t>мастерства"</w:t>
              </w:r>
            </w:hyperlink>
            <w:r w:rsidRPr="006A13E1">
              <w:rPr>
                <w:color w:val="C00000"/>
                <w:sz w:val="28"/>
                <w:szCs w:val="28"/>
              </w:rPr>
              <w:t>, </w:t>
            </w:r>
            <w:hyperlink r:id="rId7" w:tgtFrame="_blank" w:history="1">
              <w:r w:rsidRPr="006A13E1">
                <w:rPr>
                  <w:rStyle w:val="a3"/>
                  <w:color w:val="C00000"/>
                  <w:sz w:val="28"/>
                  <w:szCs w:val="28"/>
                </w:rPr>
                <w:t>"Моё путешествие"</w:t>
              </w:r>
            </w:hyperlink>
            <w:r w:rsidRPr="006A13E1">
              <w:rPr>
                <w:color w:val="000000"/>
                <w:sz w:val="28"/>
                <w:szCs w:val="28"/>
              </w:rPr>
              <w:t>. Более подробно</w:t>
            </w:r>
            <w:r w:rsidRPr="006A13E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A13E1">
              <w:rPr>
                <w:color w:val="365F91" w:themeColor="accent1" w:themeShade="BF"/>
                <w:sz w:val="28"/>
                <w:szCs w:val="28"/>
              </w:rPr>
              <w:t>http://www.krstur.ru/</w:t>
            </w:r>
          </w:p>
          <w:p w:rsidR="006A13E1" w:rsidRPr="006A13E1" w:rsidRDefault="006A13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A13E1">
              <w:rPr>
                <w:color w:val="000000"/>
                <w:sz w:val="28"/>
                <w:szCs w:val="28"/>
              </w:rPr>
              <w:t>Вся информация разослана по школам, надеемся, что родители воспользуются данной возможностью для более разностороннего развития своих детей. </w:t>
            </w:r>
          </w:p>
        </w:tc>
      </w:tr>
    </w:tbl>
    <w:p w:rsidR="00665EC3" w:rsidRPr="006A13E1" w:rsidRDefault="00665EC3" w:rsidP="006A13E1">
      <w:pPr>
        <w:spacing w:before="65" w:after="65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65EC3" w:rsidRPr="006A13E1" w:rsidSect="006A13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7293"/>
    <w:rsid w:val="00502773"/>
    <w:rsid w:val="00597293"/>
    <w:rsid w:val="00665EC3"/>
    <w:rsid w:val="006A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73"/>
  </w:style>
  <w:style w:type="paragraph" w:styleId="3">
    <w:name w:val="heading 3"/>
    <w:basedOn w:val="a"/>
    <w:link w:val="30"/>
    <w:uiPriority w:val="9"/>
    <w:qFormat/>
    <w:rsid w:val="00597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2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72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A13E1"/>
    <w:rPr>
      <w:i/>
      <w:iCs/>
    </w:rPr>
  </w:style>
  <w:style w:type="character" w:styleId="a6">
    <w:name w:val="Strong"/>
    <w:basedOn w:val="a0"/>
    <w:uiPriority w:val="22"/>
    <w:qFormat/>
    <w:rsid w:val="006A13E1"/>
    <w:rPr>
      <w:b/>
      <w:bCs/>
    </w:rPr>
  </w:style>
  <w:style w:type="character" w:customStyle="1" w:styleId="apple-converted-space">
    <w:name w:val="apple-converted-space"/>
    <w:basedOn w:val="a0"/>
    <w:rsid w:val="006A1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stur.ru/about/obrazovanie/progr-moe-putech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stur.ru/about/obrazovanie/progr-turizm.php" TargetMode="External"/><Relationship Id="rId5" Type="http://schemas.openxmlformats.org/officeDocument/2006/relationships/hyperlink" Target="http://www.krstur.ru/shkola-bezopasnosti/yunyy-spasatel/" TargetMode="External"/><Relationship Id="rId4" Type="http://schemas.openxmlformats.org/officeDocument/2006/relationships/hyperlink" Target="http://www.krstur.ru/detskiy-turizm-v-krae/dop-prog-mk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2016-10-03T02:30:00Z</dcterms:created>
  <dcterms:modified xsi:type="dcterms:W3CDTF">2016-10-03T07:05:00Z</dcterms:modified>
</cp:coreProperties>
</file>